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A83B5">
      <w:pPr>
        <w:spacing w:before="181" w:line="223" w:lineRule="auto"/>
        <w:ind w:left="207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-10"/>
          <w:sz w:val="28"/>
          <w:szCs w:val="28"/>
        </w:rPr>
        <w:t>附件</w:t>
      </w:r>
      <w:r>
        <w:rPr>
          <w:rFonts w:hint="eastAsia" w:ascii="黑体" w:hAnsi="黑体" w:eastAsia="黑体" w:cs="黑体"/>
          <w:spacing w:val="-43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spacing w:val="-10"/>
          <w:sz w:val="28"/>
          <w:szCs w:val="28"/>
        </w:rPr>
        <w:t>1</w:t>
      </w:r>
    </w:p>
    <w:p w14:paraId="766AA6EC">
      <w:pPr>
        <w:spacing w:before="243" w:line="278" w:lineRule="auto"/>
        <w:ind w:left="2714" w:right="172" w:hanging="2534"/>
        <w:outlineLvl w:val="0"/>
        <w:rPr>
          <w:rFonts w:ascii="黑体" w:hAnsi="黑体" w:eastAsia="黑体" w:cs="黑体"/>
          <w:b w:val="0"/>
          <w:bCs w:val="0"/>
          <w:sz w:val="35"/>
          <w:szCs w:val="35"/>
        </w:rPr>
      </w:pPr>
      <w:r>
        <w:rPr>
          <w:rFonts w:ascii="黑体" w:hAnsi="黑体" w:eastAsia="黑体" w:cs="黑体"/>
          <w:b w:val="0"/>
          <w:bCs w:val="0"/>
          <w:spacing w:val="8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《广东财经大学</w:t>
      </w:r>
      <w:r>
        <w:rPr>
          <w:rFonts w:ascii="黑体" w:hAnsi="黑体" w:eastAsia="黑体" w:cs="黑体"/>
          <w:b w:val="0"/>
          <w:bCs w:val="0"/>
          <w:spacing w:val="-75"/>
          <w:sz w:val="35"/>
          <w:szCs w:val="35"/>
        </w:rPr>
        <w:t xml:space="preserve"> </w:t>
      </w:r>
      <w:r>
        <w:rPr>
          <w:rFonts w:ascii="黑体" w:hAnsi="黑体" w:eastAsia="黑体" w:cs="黑体"/>
          <w:b w:val="0"/>
          <w:bCs w:val="0"/>
          <w:spacing w:val="8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202</w:t>
      </w:r>
      <w:r>
        <w:rPr>
          <w:rFonts w:hint="eastAsia" w:ascii="黑体" w:hAnsi="黑体" w:eastAsia="黑体" w:cs="黑体"/>
          <w:b w:val="0"/>
          <w:bCs w:val="0"/>
          <w:spacing w:val="8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ascii="黑体" w:hAnsi="黑体" w:eastAsia="黑体" w:cs="黑体"/>
          <w:b w:val="0"/>
          <w:bCs w:val="0"/>
          <w:spacing w:val="8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-202</w:t>
      </w:r>
      <w:r>
        <w:rPr>
          <w:rFonts w:hint="eastAsia" w:ascii="黑体" w:hAnsi="黑体" w:eastAsia="黑体" w:cs="黑体"/>
          <w:b w:val="0"/>
          <w:bCs w:val="0"/>
          <w:spacing w:val="8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rFonts w:ascii="黑体" w:hAnsi="黑体" w:eastAsia="黑体" w:cs="黑体"/>
          <w:b w:val="0"/>
          <w:bCs w:val="0"/>
          <w:spacing w:val="-59"/>
          <w:sz w:val="35"/>
          <w:szCs w:val="35"/>
        </w:rPr>
        <w:t xml:space="preserve"> </w:t>
      </w:r>
      <w:r>
        <w:rPr>
          <w:rFonts w:ascii="黑体" w:hAnsi="黑体" w:eastAsia="黑体" w:cs="黑体"/>
          <w:b w:val="0"/>
          <w:bCs w:val="0"/>
          <w:spacing w:val="8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学年本科教学质量</w:t>
      </w:r>
      <w:r>
        <w:rPr>
          <w:rFonts w:ascii="黑体" w:hAnsi="黑体" w:eastAsia="黑体" w:cs="黑体"/>
          <w:b w:val="0"/>
          <w:bCs w:val="0"/>
          <w:spacing w:val="7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报告》</w:t>
      </w:r>
      <w:r>
        <w:rPr>
          <w:rFonts w:ascii="黑体" w:hAnsi="黑体" w:eastAsia="黑体" w:cs="黑体"/>
          <w:b w:val="0"/>
          <w:bCs w:val="0"/>
          <w:sz w:val="35"/>
          <w:szCs w:val="35"/>
        </w:rPr>
        <w:t xml:space="preserve"> </w:t>
      </w:r>
      <w:r>
        <w:rPr>
          <w:rFonts w:ascii="黑体" w:hAnsi="黑体" w:eastAsia="黑体" w:cs="黑体"/>
          <w:b w:val="0"/>
          <w:bCs w:val="0"/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编制工作任务分工表</w:t>
      </w:r>
    </w:p>
    <w:p w14:paraId="35EB7DB2">
      <w:pPr>
        <w:spacing w:line="64" w:lineRule="exact"/>
      </w:pPr>
    </w:p>
    <w:tbl>
      <w:tblPr>
        <w:tblStyle w:val="4"/>
        <w:tblW w:w="865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1124"/>
        <w:gridCol w:w="1304"/>
        <w:gridCol w:w="3094"/>
        <w:gridCol w:w="2394"/>
      </w:tblGrid>
      <w:tr w14:paraId="070F10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vAlign w:val="top"/>
          </w:tcPr>
          <w:p w14:paraId="4EF4B992">
            <w:pPr>
              <w:pStyle w:val="5"/>
              <w:spacing w:before="49" w:line="208" w:lineRule="auto"/>
              <w:ind w:left="139"/>
            </w:pPr>
            <w:r>
              <w:rPr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124" w:type="dxa"/>
            <w:vAlign w:val="top"/>
          </w:tcPr>
          <w:p w14:paraId="24E337D0">
            <w:pPr>
              <w:pStyle w:val="5"/>
              <w:spacing w:before="49" w:line="208" w:lineRule="auto"/>
              <w:ind w:left="455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章</w:t>
            </w:r>
          </w:p>
        </w:tc>
        <w:tc>
          <w:tcPr>
            <w:tcW w:w="1304" w:type="dxa"/>
            <w:vAlign w:val="top"/>
          </w:tcPr>
          <w:p w14:paraId="2990D03C">
            <w:pPr>
              <w:pStyle w:val="5"/>
              <w:spacing w:before="49" w:line="208" w:lineRule="auto"/>
              <w:ind w:left="550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节</w:t>
            </w:r>
          </w:p>
        </w:tc>
        <w:tc>
          <w:tcPr>
            <w:tcW w:w="3094" w:type="dxa"/>
            <w:vAlign w:val="top"/>
          </w:tcPr>
          <w:p w14:paraId="5007CFEE">
            <w:pPr>
              <w:pStyle w:val="5"/>
              <w:spacing w:before="49" w:line="208" w:lineRule="auto"/>
              <w:ind w:left="122"/>
            </w:pPr>
            <w:r>
              <w:rPr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相关文字内容、数据及图表</w:t>
            </w:r>
          </w:p>
        </w:tc>
        <w:tc>
          <w:tcPr>
            <w:tcW w:w="2394" w:type="dxa"/>
            <w:vAlign w:val="top"/>
          </w:tcPr>
          <w:p w14:paraId="52E04F0D">
            <w:pPr>
              <w:pStyle w:val="5"/>
              <w:spacing w:before="49" w:line="208" w:lineRule="auto"/>
              <w:ind w:left="734"/>
            </w:pPr>
            <w:r>
              <w:rPr>
                <w:spacing w:val="-6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负责单位</w:t>
            </w:r>
          </w:p>
        </w:tc>
      </w:tr>
      <w:tr w14:paraId="71D76F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737" w:type="dxa"/>
            <w:vAlign w:val="top"/>
          </w:tcPr>
          <w:p w14:paraId="21DAE5A3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Align w:val="top"/>
          </w:tcPr>
          <w:p w14:paraId="6A8A8329">
            <w:pPr>
              <w:pStyle w:val="5"/>
              <w:spacing w:before="107" w:line="222" w:lineRule="auto"/>
              <w:ind w:left="123"/>
            </w:pPr>
            <w:r>
              <w:rPr>
                <w:spacing w:val="-10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前言</w:t>
            </w:r>
          </w:p>
        </w:tc>
        <w:tc>
          <w:tcPr>
            <w:tcW w:w="1304" w:type="dxa"/>
            <w:vAlign w:val="top"/>
          </w:tcPr>
          <w:p w14:paraId="39383382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756CA9F1">
            <w:pPr>
              <w:pStyle w:val="5"/>
              <w:spacing w:before="107" w:line="222" w:lineRule="auto"/>
              <w:ind w:left="131"/>
            </w:pPr>
            <w:r>
              <w:rPr>
                <w:spacing w:val="-4"/>
              </w:rPr>
              <w:t>学校总体情况介绍</w:t>
            </w:r>
          </w:p>
        </w:tc>
        <w:tc>
          <w:tcPr>
            <w:tcW w:w="2394" w:type="dxa"/>
            <w:vAlign w:val="top"/>
          </w:tcPr>
          <w:p w14:paraId="37968035">
            <w:pPr>
              <w:pStyle w:val="5"/>
              <w:spacing w:before="107" w:line="222" w:lineRule="auto"/>
              <w:ind w:left="123"/>
            </w:pPr>
            <w:r>
              <w:rPr>
                <w:spacing w:val="-8"/>
              </w:rPr>
              <w:t>校</w:t>
            </w:r>
            <w:r>
              <w:rPr>
                <w:spacing w:val="23"/>
              </w:rPr>
              <w:t xml:space="preserve"> </w:t>
            </w:r>
            <w:r>
              <w:rPr>
                <w:spacing w:val="-8"/>
              </w:rPr>
              <w:t>办</w:t>
            </w:r>
          </w:p>
        </w:tc>
      </w:tr>
      <w:tr w14:paraId="5BD608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 w:hRule="atLeast"/>
        </w:trPr>
        <w:tc>
          <w:tcPr>
            <w:tcW w:w="737" w:type="dxa"/>
            <w:vMerge w:val="restart"/>
            <w:tcBorders>
              <w:bottom w:val="nil"/>
            </w:tcBorders>
            <w:vAlign w:val="top"/>
          </w:tcPr>
          <w:p w14:paraId="75637FBB">
            <w:pPr>
              <w:spacing w:line="257" w:lineRule="auto"/>
              <w:rPr>
                <w:rFonts w:ascii="Arial"/>
                <w:sz w:val="21"/>
              </w:rPr>
            </w:pPr>
          </w:p>
          <w:p w14:paraId="71A17F7F">
            <w:pPr>
              <w:spacing w:line="257" w:lineRule="auto"/>
              <w:rPr>
                <w:rFonts w:ascii="Arial"/>
                <w:sz w:val="21"/>
              </w:rPr>
            </w:pPr>
          </w:p>
          <w:p w14:paraId="3F8E869A">
            <w:pPr>
              <w:spacing w:line="257" w:lineRule="auto"/>
              <w:rPr>
                <w:rFonts w:ascii="Arial"/>
                <w:sz w:val="21"/>
              </w:rPr>
            </w:pPr>
          </w:p>
          <w:p w14:paraId="2B78ADD4">
            <w:pPr>
              <w:spacing w:line="258" w:lineRule="auto"/>
              <w:rPr>
                <w:rFonts w:ascii="Arial"/>
                <w:sz w:val="21"/>
              </w:rPr>
            </w:pPr>
          </w:p>
          <w:p w14:paraId="0A97971C">
            <w:pPr>
              <w:spacing w:line="258" w:lineRule="auto"/>
              <w:rPr>
                <w:rFonts w:ascii="Arial"/>
                <w:sz w:val="21"/>
              </w:rPr>
            </w:pPr>
          </w:p>
          <w:p w14:paraId="3ECD8F23">
            <w:pPr>
              <w:spacing w:line="258" w:lineRule="auto"/>
              <w:rPr>
                <w:rFonts w:ascii="Arial"/>
                <w:sz w:val="21"/>
              </w:rPr>
            </w:pPr>
          </w:p>
          <w:p w14:paraId="525F45F8">
            <w:pPr>
              <w:spacing w:line="258" w:lineRule="auto"/>
              <w:rPr>
                <w:rFonts w:ascii="Arial"/>
                <w:sz w:val="21"/>
              </w:rPr>
            </w:pPr>
          </w:p>
          <w:p w14:paraId="4FF8A827">
            <w:pPr>
              <w:spacing w:line="258" w:lineRule="auto"/>
              <w:rPr>
                <w:rFonts w:ascii="Arial"/>
                <w:sz w:val="21"/>
              </w:rPr>
            </w:pPr>
          </w:p>
          <w:p w14:paraId="18CE5F3D">
            <w:pPr>
              <w:pStyle w:val="5"/>
              <w:spacing w:before="78" w:line="181" w:lineRule="auto"/>
              <w:ind w:left="133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24" w:type="dxa"/>
            <w:vMerge w:val="restart"/>
            <w:tcBorders>
              <w:bottom w:val="nil"/>
            </w:tcBorders>
            <w:vAlign w:val="top"/>
          </w:tcPr>
          <w:p w14:paraId="4262DC33">
            <w:pPr>
              <w:spacing w:line="243" w:lineRule="auto"/>
              <w:rPr>
                <w:rFonts w:ascii="Arial"/>
                <w:sz w:val="21"/>
              </w:rPr>
            </w:pPr>
          </w:p>
          <w:p w14:paraId="761F6DB2">
            <w:pPr>
              <w:spacing w:line="243" w:lineRule="auto"/>
              <w:rPr>
                <w:rFonts w:ascii="Arial"/>
                <w:sz w:val="21"/>
              </w:rPr>
            </w:pPr>
          </w:p>
          <w:p w14:paraId="0026CE50">
            <w:pPr>
              <w:spacing w:line="243" w:lineRule="auto"/>
              <w:rPr>
                <w:rFonts w:ascii="Arial"/>
                <w:sz w:val="21"/>
              </w:rPr>
            </w:pPr>
          </w:p>
          <w:p w14:paraId="15563B68">
            <w:pPr>
              <w:spacing w:line="244" w:lineRule="auto"/>
              <w:rPr>
                <w:rFonts w:ascii="Arial"/>
                <w:sz w:val="21"/>
              </w:rPr>
            </w:pPr>
          </w:p>
          <w:p w14:paraId="11CCC857">
            <w:pPr>
              <w:spacing w:line="244" w:lineRule="auto"/>
              <w:rPr>
                <w:rFonts w:ascii="Arial"/>
                <w:sz w:val="21"/>
              </w:rPr>
            </w:pPr>
          </w:p>
          <w:p w14:paraId="6B0B3B8B">
            <w:pPr>
              <w:spacing w:line="244" w:lineRule="auto"/>
              <w:rPr>
                <w:rFonts w:ascii="Arial"/>
                <w:sz w:val="21"/>
              </w:rPr>
            </w:pPr>
          </w:p>
          <w:p w14:paraId="50C4D236">
            <w:pPr>
              <w:spacing w:line="244" w:lineRule="auto"/>
              <w:rPr>
                <w:rFonts w:ascii="Arial"/>
                <w:sz w:val="21"/>
              </w:rPr>
            </w:pPr>
          </w:p>
          <w:p w14:paraId="6B1117DC">
            <w:pPr>
              <w:pStyle w:val="5"/>
              <w:spacing w:before="78" w:line="238" w:lineRule="auto"/>
              <w:ind w:left="125" w:right="107" w:hanging="4"/>
              <w:jc w:val="both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spacing w:val="-28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本科教育基本情况</w:t>
            </w:r>
          </w:p>
        </w:tc>
        <w:tc>
          <w:tcPr>
            <w:tcW w:w="1304" w:type="dxa"/>
            <w:vAlign w:val="top"/>
          </w:tcPr>
          <w:p w14:paraId="0C827804">
            <w:pPr>
              <w:pStyle w:val="5"/>
              <w:spacing w:before="202" w:line="236" w:lineRule="auto"/>
              <w:ind w:left="121" w:right="38" w:hanging="1"/>
            </w:pPr>
            <w:r>
              <w:rPr>
                <w:spacing w:val="-13"/>
              </w:rPr>
              <w:t>培养目标、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专业设置</w:t>
            </w:r>
          </w:p>
        </w:tc>
        <w:tc>
          <w:tcPr>
            <w:tcW w:w="3094" w:type="dxa"/>
            <w:vAlign w:val="top"/>
          </w:tcPr>
          <w:p w14:paraId="1E06FDF1">
            <w:pPr>
              <w:pStyle w:val="5"/>
              <w:spacing w:before="46" w:line="236" w:lineRule="auto"/>
              <w:ind w:left="120" w:right="103" w:firstLine="6"/>
              <w:jc w:val="both"/>
            </w:pPr>
            <w:r>
              <w:rPr>
                <w:spacing w:val="-2"/>
              </w:rPr>
              <w:t>全校本科专业总数、当年本</w:t>
            </w:r>
            <w:r>
              <w:rPr>
                <w:spacing w:val="1"/>
              </w:rPr>
              <w:t xml:space="preserve"> </w:t>
            </w:r>
            <w:r>
              <w:rPr>
                <w:spacing w:val="20"/>
              </w:rPr>
              <w:t>科招生专业总数及新增专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业、停招专业名单，本科生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规模数</w:t>
            </w:r>
          </w:p>
        </w:tc>
        <w:tc>
          <w:tcPr>
            <w:tcW w:w="2394" w:type="dxa"/>
            <w:vAlign w:val="top"/>
          </w:tcPr>
          <w:p w14:paraId="1840B9DD">
            <w:pPr>
              <w:spacing w:line="284" w:lineRule="auto"/>
              <w:rPr>
                <w:rFonts w:ascii="Arial"/>
                <w:sz w:val="21"/>
              </w:rPr>
            </w:pPr>
          </w:p>
          <w:p w14:paraId="1227D69F">
            <w:pPr>
              <w:pStyle w:val="5"/>
              <w:spacing w:before="78" w:line="223" w:lineRule="auto"/>
              <w:ind w:left="122"/>
            </w:pPr>
            <w:r>
              <w:rPr>
                <w:spacing w:val="-6"/>
              </w:rPr>
              <w:t>教务处</w:t>
            </w:r>
          </w:p>
        </w:tc>
      </w:tr>
      <w:tr w14:paraId="4FED66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5CDED463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4D3CE262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restart"/>
            <w:tcBorders>
              <w:bottom w:val="nil"/>
            </w:tcBorders>
            <w:vAlign w:val="top"/>
          </w:tcPr>
          <w:p w14:paraId="161A5879">
            <w:pPr>
              <w:rPr>
                <w:rFonts w:ascii="Arial"/>
                <w:sz w:val="21"/>
              </w:rPr>
            </w:pPr>
          </w:p>
          <w:p w14:paraId="6FC5E4F5">
            <w:pPr>
              <w:rPr>
                <w:rFonts w:ascii="Arial"/>
                <w:sz w:val="21"/>
              </w:rPr>
            </w:pPr>
          </w:p>
          <w:p w14:paraId="3AADE548">
            <w:pPr>
              <w:rPr>
                <w:rFonts w:ascii="Arial"/>
                <w:sz w:val="21"/>
              </w:rPr>
            </w:pPr>
          </w:p>
          <w:p w14:paraId="21B90B36">
            <w:pPr>
              <w:rPr>
                <w:rFonts w:ascii="Arial"/>
                <w:sz w:val="21"/>
              </w:rPr>
            </w:pPr>
          </w:p>
          <w:p w14:paraId="14B7E115">
            <w:pPr>
              <w:rPr>
                <w:rFonts w:ascii="Arial"/>
                <w:sz w:val="21"/>
              </w:rPr>
            </w:pPr>
          </w:p>
          <w:p w14:paraId="1DF4ED57">
            <w:pPr>
              <w:pStyle w:val="5"/>
              <w:spacing w:before="78" w:line="223" w:lineRule="auto"/>
              <w:ind w:left="129"/>
            </w:pPr>
            <w:r>
              <w:rPr>
                <w:spacing w:val="-7"/>
              </w:rPr>
              <w:t>学生规模</w:t>
            </w:r>
          </w:p>
        </w:tc>
        <w:tc>
          <w:tcPr>
            <w:tcW w:w="3094" w:type="dxa"/>
            <w:vAlign w:val="top"/>
          </w:tcPr>
          <w:p w14:paraId="766BEC7B">
            <w:pPr>
              <w:spacing w:line="270" w:lineRule="auto"/>
              <w:rPr>
                <w:rFonts w:ascii="Arial"/>
                <w:sz w:val="21"/>
              </w:rPr>
            </w:pPr>
          </w:p>
          <w:p w14:paraId="29FD994A">
            <w:pPr>
              <w:pStyle w:val="5"/>
              <w:spacing w:before="78" w:line="223" w:lineRule="auto"/>
              <w:ind w:left="120"/>
            </w:pPr>
            <w:r>
              <w:rPr>
                <w:spacing w:val="-3"/>
              </w:rPr>
              <w:t>研究生规模数</w:t>
            </w:r>
          </w:p>
        </w:tc>
        <w:tc>
          <w:tcPr>
            <w:tcW w:w="2394" w:type="dxa"/>
            <w:vAlign w:val="top"/>
          </w:tcPr>
          <w:p w14:paraId="47E10CFD">
            <w:pPr>
              <w:spacing w:line="270" w:lineRule="auto"/>
              <w:rPr>
                <w:rFonts w:ascii="Arial"/>
                <w:sz w:val="21"/>
              </w:rPr>
            </w:pPr>
          </w:p>
          <w:p w14:paraId="523920C0">
            <w:pPr>
              <w:pStyle w:val="5"/>
              <w:spacing w:before="78" w:line="222" w:lineRule="auto"/>
              <w:ind w:left="122"/>
            </w:pPr>
            <w:r>
              <w:rPr>
                <w:spacing w:val="-4"/>
              </w:rPr>
              <w:t>研究生院</w:t>
            </w:r>
          </w:p>
        </w:tc>
      </w:tr>
      <w:tr w14:paraId="782370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6087E96A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43D7CA99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  <w:bottom w:val="nil"/>
            </w:tcBorders>
            <w:vAlign w:val="top"/>
          </w:tcPr>
          <w:p w14:paraId="671FE844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0085E171">
            <w:pPr>
              <w:spacing w:line="270" w:lineRule="auto"/>
              <w:rPr>
                <w:rFonts w:ascii="Arial"/>
                <w:sz w:val="21"/>
              </w:rPr>
            </w:pPr>
          </w:p>
          <w:p w14:paraId="26054A8E">
            <w:pPr>
              <w:pStyle w:val="5"/>
              <w:spacing w:before="78" w:line="222" w:lineRule="auto"/>
              <w:ind w:left="122"/>
            </w:pPr>
            <w:r>
              <w:rPr>
                <w:spacing w:val="-3"/>
              </w:rPr>
              <w:t>继续教育学生规模</w:t>
            </w:r>
          </w:p>
        </w:tc>
        <w:tc>
          <w:tcPr>
            <w:tcW w:w="2394" w:type="dxa"/>
            <w:vAlign w:val="top"/>
          </w:tcPr>
          <w:p w14:paraId="027230B2">
            <w:pPr>
              <w:spacing w:line="270" w:lineRule="auto"/>
              <w:rPr>
                <w:rFonts w:ascii="Arial"/>
                <w:sz w:val="21"/>
              </w:rPr>
            </w:pPr>
          </w:p>
          <w:p w14:paraId="45DFE15D">
            <w:pPr>
              <w:pStyle w:val="5"/>
              <w:spacing w:before="78" w:line="222" w:lineRule="auto"/>
              <w:ind w:left="124"/>
            </w:pPr>
            <w:r>
              <w:rPr>
                <w:spacing w:val="-3"/>
              </w:rPr>
              <w:t>继续教育学院</w:t>
            </w:r>
          </w:p>
        </w:tc>
      </w:tr>
      <w:tr w14:paraId="695C16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22F33A89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23B6AA99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</w:tcBorders>
            <w:vAlign w:val="top"/>
          </w:tcPr>
          <w:p w14:paraId="2058445D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48435697">
            <w:pPr>
              <w:spacing w:line="270" w:lineRule="auto"/>
              <w:rPr>
                <w:rFonts w:ascii="Arial"/>
                <w:sz w:val="21"/>
              </w:rPr>
            </w:pPr>
          </w:p>
          <w:p w14:paraId="3698D82C">
            <w:pPr>
              <w:pStyle w:val="5"/>
              <w:spacing w:before="78" w:line="222" w:lineRule="auto"/>
              <w:ind w:left="147"/>
            </w:pPr>
            <w:r>
              <w:rPr>
                <w:spacing w:val="-8"/>
              </w:rPr>
              <w:t>留学生规模数</w:t>
            </w:r>
          </w:p>
        </w:tc>
        <w:tc>
          <w:tcPr>
            <w:tcW w:w="2394" w:type="dxa"/>
            <w:vAlign w:val="top"/>
          </w:tcPr>
          <w:p w14:paraId="73C21A97">
            <w:pPr>
              <w:spacing w:line="270" w:lineRule="auto"/>
              <w:rPr>
                <w:rFonts w:ascii="Arial"/>
                <w:sz w:val="21"/>
              </w:rPr>
            </w:pPr>
          </w:p>
          <w:p w14:paraId="45E51294">
            <w:pPr>
              <w:pStyle w:val="5"/>
              <w:spacing w:before="78" w:line="223" w:lineRule="auto"/>
              <w:ind w:left="150"/>
            </w:pPr>
            <w:r>
              <w:rPr>
                <w:spacing w:val="-9"/>
              </w:rPr>
              <w:t>国际交流处</w:t>
            </w:r>
          </w:p>
        </w:tc>
      </w:tr>
      <w:tr w14:paraId="4916D0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7" w:type="dxa"/>
            <w:vMerge w:val="continue"/>
            <w:tcBorders>
              <w:top w:val="nil"/>
            </w:tcBorders>
            <w:vAlign w:val="top"/>
          </w:tcPr>
          <w:p w14:paraId="16311C90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</w:tcBorders>
            <w:vAlign w:val="top"/>
          </w:tcPr>
          <w:p w14:paraId="1B4D1F02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 w14:paraId="6EA78310">
            <w:pPr>
              <w:pStyle w:val="5"/>
              <w:spacing w:before="65" w:line="219" w:lineRule="auto"/>
              <w:ind w:left="133"/>
            </w:pPr>
            <w:r>
              <w:rPr>
                <w:spacing w:val="-8"/>
              </w:rPr>
              <w:t>生源质量</w:t>
            </w:r>
          </w:p>
        </w:tc>
        <w:tc>
          <w:tcPr>
            <w:tcW w:w="3094" w:type="dxa"/>
            <w:vAlign w:val="top"/>
          </w:tcPr>
          <w:p w14:paraId="2AF5FC71">
            <w:pPr>
              <w:pStyle w:val="5"/>
              <w:spacing w:before="65" w:line="219" w:lineRule="auto"/>
              <w:ind w:left="135"/>
            </w:pPr>
            <w:r>
              <w:rPr>
                <w:spacing w:val="-8"/>
              </w:rPr>
              <w:t>生源质量</w:t>
            </w:r>
          </w:p>
        </w:tc>
        <w:tc>
          <w:tcPr>
            <w:tcW w:w="2394" w:type="dxa"/>
            <w:vAlign w:val="top"/>
          </w:tcPr>
          <w:p w14:paraId="207B29CC">
            <w:pPr>
              <w:pStyle w:val="5"/>
              <w:spacing w:before="65" w:line="219" w:lineRule="auto"/>
              <w:ind w:left="122"/>
            </w:pPr>
            <w:r>
              <w:rPr>
                <w:spacing w:val="-4"/>
              </w:rPr>
              <w:t>招生考试处</w:t>
            </w:r>
          </w:p>
        </w:tc>
      </w:tr>
      <w:tr w14:paraId="08405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1" w:hRule="atLeast"/>
        </w:trPr>
        <w:tc>
          <w:tcPr>
            <w:tcW w:w="737" w:type="dxa"/>
            <w:vMerge w:val="restart"/>
            <w:tcBorders>
              <w:bottom w:val="nil"/>
            </w:tcBorders>
            <w:vAlign w:val="top"/>
          </w:tcPr>
          <w:p w14:paraId="5F930697">
            <w:pPr>
              <w:spacing w:line="258" w:lineRule="auto"/>
              <w:rPr>
                <w:rFonts w:ascii="Arial"/>
                <w:sz w:val="21"/>
              </w:rPr>
            </w:pPr>
          </w:p>
          <w:p w14:paraId="3C8885FD">
            <w:pPr>
              <w:spacing w:line="258" w:lineRule="auto"/>
              <w:rPr>
                <w:rFonts w:ascii="Arial"/>
                <w:sz w:val="21"/>
              </w:rPr>
            </w:pPr>
          </w:p>
          <w:p w14:paraId="71FECD10">
            <w:pPr>
              <w:spacing w:line="258" w:lineRule="auto"/>
              <w:rPr>
                <w:rFonts w:ascii="Arial"/>
                <w:sz w:val="21"/>
              </w:rPr>
            </w:pPr>
          </w:p>
          <w:p w14:paraId="01CA524A">
            <w:pPr>
              <w:spacing w:line="258" w:lineRule="auto"/>
              <w:rPr>
                <w:rFonts w:ascii="Arial"/>
                <w:sz w:val="21"/>
              </w:rPr>
            </w:pPr>
          </w:p>
          <w:p w14:paraId="45EA75D1">
            <w:pPr>
              <w:spacing w:line="258" w:lineRule="auto"/>
              <w:rPr>
                <w:rFonts w:ascii="Arial"/>
                <w:sz w:val="21"/>
              </w:rPr>
            </w:pPr>
          </w:p>
          <w:p w14:paraId="5B12AA3D">
            <w:pPr>
              <w:spacing w:line="259" w:lineRule="auto"/>
              <w:rPr>
                <w:rFonts w:ascii="Arial"/>
                <w:sz w:val="21"/>
              </w:rPr>
            </w:pPr>
          </w:p>
          <w:p w14:paraId="056094F7">
            <w:pPr>
              <w:spacing w:line="259" w:lineRule="auto"/>
              <w:rPr>
                <w:rFonts w:ascii="Arial"/>
                <w:sz w:val="21"/>
              </w:rPr>
            </w:pPr>
          </w:p>
          <w:p w14:paraId="416AC5DF">
            <w:pPr>
              <w:spacing w:line="259" w:lineRule="auto"/>
              <w:rPr>
                <w:rFonts w:ascii="Arial"/>
                <w:sz w:val="21"/>
              </w:rPr>
            </w:pPr>
          </w:p>
          <w:p w14:paraId="59079CC8">
            <w:pPr>
              <w:spacing w:line="259" w:lineRule="auto"/>
              <w:rPr>
                <w:rFonts w:ascii="Arial"/>
                <w:sz w:val="21"/>
              </w:rPr>
            </w:pPr>
          </w:p>
          <w:p w14:paraId="6B35ECB2">
            <w:pPr>
              <w:pStyle w:val="5"/>
              <w:spacing w:before="78" w:line="180" w:lineRule="auto"/>
              <w:ind w:left="118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</w:t>
            </w:r>
          </w:p>
        </w:tc>
        <w:tc>
          <w:tcPr>
            <w:tcW w:w="1124" w:type="dxa"/>
            <w:vMerge w:val="restart"/>
            <w:tcBorders>
              <w:bottom w:val="nil"/>
            </w:tcBorders>
            <w:vAlign w:val="top"/>
          </w:tcPr>
          <w:p w14:paraId="7B131DAE">
            <w:pPr>
              <w:spacing w:line="245" w:lineRule="auto"/>
              <w:rPr>
                <w:rFonts w:ascii="Arial"/>
                <w:sz w:val="21"/>
              </w:rPr>
            </w:pPr>
          </w:p>
          <w:p w14:paraId="13C0946C">
            <w:pPr>
              <w:spacing w:line="245" w:lineRule="auto"/>
              <w:rPr>
                <w:rFonts w:ascii="Arial"/>
                <w:sz w:val="21"/>
              </w:rPr>
            </w:pPr>
          </w:p>
          <w:p w14:paraId="5AD1FADE">
            <w:pPr>
              <w:spacing w:line="246" w:lineRule="auto"/>
              <w:rPr>
                <w:rFonts w:ascii="Arial"/>
                <w:sz w:val="21"/>
              </w:rPr>
            </w:pPr>
          </w:p>
          <w:p w14:paraId="4CE91E8A">
            <w:pPr>
              <w:spacing w:line="246" w:lineRule="auto"/>
              <w:rPr>
                <w:rFonts w:ascii="Arial"/>
                <w:sz w:val="21"/>
              </w:rPr>
            </w:pPr>
          </w:p>
          <w:p w14:paraId="16BCBCDC">
            <w:pPr>
              <w:spacing w:line="246" w:lineRule="auto"/>
              <w:rPr>
                <w:rFonts w:ascii="Arial"/>
                <w:sz w:val="21"/>
              </w:rPr>
            </w:pPr>
          </w:p>
          <w:p w14:paraId="358D8A63">
            <w:pPr>
              <w:spacing w:line="246" w:lineRule="auto"/>
              <w:rPr>
                <w:rFonts w:ascii="Arial"/>
                <w:sz w:val="21"/>
              </w:rPr>
            </w:pPr>
          </w:p>
          <w:p w14:paraId="23045CA9">
            <w:pPr>
              <w:spacing w:line="246" w:lineRule="auto"/>
              <w:rPr>
                <w:rFonts w:ascii="Arial"/>
                <w:sz w:val="21"/>
              </w:rPr>
            </w:pPr>
          </w:p>
          <w:p w14:paraId="4EF40F37">
            <w:pPr>
              <w:spacing w:line="246" w:lineRule="auto"/>
              <w:rPr>
                <w:rFonts w:ascii="Arial"/>
                <w:sz w:val="21"/>
              </w:rPr>
            </w:pPr>
          </w:p>
          <w:p w14:paraId="0610A773">
            <w:pPr>
              <w:pStyle w:val="5"/>
              <w:spacing w:before="78" w:line="238" w:lineRule="auto"/>
              <w:ind w:left="119" w:right="107" w:firstLine="16"/>
              <w:jc w:val="both"/>
            </w:pPr>
            <w:r>
              <w:rPr>
                <w:rFonts w:hint="eastAsia"/>
                <w:spacing w:val="-28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师资与教学条件</w:t>
            </w:r>
          </w:p>
        </w:tc>
        <w:tc>
          <w:tcPr>
            <w:tcW w:w="1304" w:type="dxa"/>
            <w:vMerge w:val="restart"/>
            <w:tcBorders>
              <w:bottom w:val="nil"/>
            </w:tcBorders>
            <w:vAlign w:val="top"/>
          </w:tcPr>
          <w:p w14:paraId="5F99F865">
            <w:pPr>
              <w:spacing w:line="244" w:lineRule="auto"/>
              <w:rPr>
                <w:rFonts w:ascii="Arial"/>
                <w:sz w:val="21"/>
              </w:rPr>
            </w:pPr>
          </w:p>
          <w:p w14:paraId="79B20A7A">
            <w:pPr>
              <w:spacing w:line="245" w:lineRule="auto"/>
              <w:rPr>
                <w:rFonts w:ascii="Arial"/>
                <w:sz w:val="21"/>
              </w:rPr>
            </w:pPr>
          </w:p>
          <w:p w14:paraId="1C3DB5D8">
            <w:pPr>
              <w:spacing w:line="245" w:lineRule="auto"/>
              <w:rPr>
                <w:rFonts w:ascii="Arial"/>
                <w:sz w:val="21"/>
              </w:rPr>
            </w:pPr>
          </w:p>
          <w:p w14:paraId="1D1F50BB">
            <w:pPr>
              <w:spacing w:line="245" w:lineRule="auto"/>
              <w:rPr>
                <w:rFonts w:ascii="Arial"/>
                <w:sz w:val="21"/>
              </w:rPr>
            </w:pPr>
          </w:p>
          <w:p w14:paraId="0BEE02D3">
            <w:pPr>
              <w:spacing w:line="245" w:lineRule="auto"/>
              <w:rPr>
                <w:rFonts w:ascii="Arial"/>
                <w:sz w:val="21"/>
              </w:rPr>
            </w:pPr>
          </w:p>
          <w:p w14:paraId="17B754B2">
            <w:pPr>
              <w:spacing w:line="245" w:lineRule="auto"/>
              <w:rPr>
                <w:rFonts w:ascii="Arial"/>
                <w:sz w:val="21"/>
              </w:rPr>
            </w:pPr>
          </w:p>
          <w:p w14:paraId="190F044E">
            <w:pPr>
              <w:pStyle w:val="5"/>
              <w:spacing w:before="78" w:line="222" w:lineRule="auto"/>
              <w:ind w:left="135"/>
            </w:pPr>
            <w:r>
              <w:rPr>
                <w:spacing w:val="-8"/>
              </w:rPr>
              <w:t>师资队伍</w:t>
            </w:r>
          </w:p>
        </w:tc>
        <w:tc>
          <w:tcPr>
            <w:tcW w:w="3094" w:type="dxa"/>
            <w:vAlign w:val="top"/>
          </w:tcPr>
          <w:p w14:paraId="4F56112C">
            <w:pPr>
              <w:pStyle w:val="5"/>
              <w:spacing w:before="109" w:line="239" w:lineRule="auto"/>
              <w:ind w:left="120" w:right="103" w:firstLine="6"/>
              <w:jc w:val="both"/>
            </w:pPr>
            <w:r>
              <w:rPr>
                <w:spacing w:val="-2"/>
              </w:rPr>
              <w:t>全校及分专业师资队伍情况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（职称结构、学位结构、年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龄结构图表等）</w:t>
            </w:r>
          </w:p>
        </w:tc>
        <w:tc>
          <w:tcPr>
            <w:tcW w:w="2394" w:type="dxa"/>
            <w:vAlign w:val="top"/>
          </w:tcPr>
          <w:p w14:paraId="06E880FD">
            <w:pPr>
              <w:spacing w:line="349" w:lineRule="auto"/>
              <w:rPr>
                <w:rFonts w:ascii="Arial"/>
                <w:sz w:val="21"/>
              </w:rPr>
            </w:pPr>
          </w:p>
          <w:p w14:paraId="7A82D72A">
            <w:pPr>
              <w:pStyle w:val="5"/>
              <w:spacing w:before="78" w:line="224" w:lineRule="auto"/>
              <w:ind w:left="126"/>
            </w:pPr>
            <w:r>
              <w:rPr>
                <w:spacing w:val="-4"/>
              </w:rPr>
              <w:t>人力资源处</w:t>
            </w:r>
          </w:p>
        </w:tc>
      </w:tr>
      <w:tr w14:paraId="7BCC58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4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633C48A9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4840E875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</w:tcBorders>
            <w:vAlign w:val="top"/>
          </w:tcPr>
          <w:p w14:paraId="38FA84D7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5A8E6919">
            <w:pPr>
              <w:pStyle w:val="5"/>
              <w:spacing w:before="49" w:line="239" w:lineRule="auto"/>
              <w:ind w:left="120" w:right="103" w:firstLine="7"/>
              <w:jc w:val="both"/>
            </w:pPr>
            <w:r>
              <w:rPr>
                <w:spacing w:val="-2"/>
              </w:rPr>
              <w:t>主讲教师情况，教授授课情</w:t>
            </w:r>
            <w:r>
              <w:t xml:space="preserve"> </w:t>
            </w:r>
            <w:r>
              <w:rPr>
                <w:spacing w:val="-2"/>
              </w:rPr>
              <w:t>况：全校及分专业主讲本科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课程的教授占教授总数的比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例、全校及分专业教授讲授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本科课程占课程总门次数比</w:t>
            </w:r>
            <w:r>
              <w:rPr>
                <w:spacing w:val="7"/>
              </w:rPr>
              <w:t xml:space="preserve"> </w:t>
            </w:r>
            <w:r>
              <w:t>例</w:t>
            </w:r>
          </w:p>
        </w:tc>
        <w:tc>
          <w:tcPr>
            <w:tcW w:w="2394" w:type="dxa"/>
            <w:vAlign w:val="top"/>
          </w:tcPr>
          <w:p w14:paraId="01ACCE30">
            <w:pPr>
              <w:spacing w:line="255" w:lineRule="auto"/>
              <w:rPr>
                <w:rFonts w:ascii="Arial"/>
                <w:sz w:val="21"/>
              </w:rPr>
            </w:pPr>
          </w:p>
          <w:p w14:paraId="31B3B79B">
            <w:pPr>
              <w:spacing w:line="255" w:lineRule="auto"/>
              <w:rPr>
                <w:rFonts w:ascii="Arial"/>
                <w:sz w:val="21"/>
              </w:rPr>
            </w:pPr>
          </w:p>
          <w:p w14:paraId="2F358F17">
            <w:pPr>
              <w:spacing w:line="255" w:lineRule="auto"/>
              <w:rPr>
                <w:rFonts w:ascii="Arial"/>
                <w:sz w:val="21"/>
              </w:rPr>
            </w:pPr>
          </w:p>
          <w:p w14:paraId="0E4F45CA">
            <w:pPr>
              <w:pStyle w:val="5"/>
              <w:spacing w:before="78" w:line="223" w:lineRule="auto"/>
              <w:ind w:left="122"/>
            </w:pPr>
            <w:r>
              <w:rPr>
                <w:spacing w:val="-6"/>
              </w:rPr>
              <w:t>教务处</w:t>
            </w:r>
          </w:p>
        </w:tc>
      </w:tr>
      <w:tr w14:paraId="5A7887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25E97BA6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4D05F06A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 w14:paraId="7DE7CB58">
            <w:pPr>
              <w:pStyle w:val="5"/>
              <w:spacing w:before="210" w:line="224" w:lineRule="auto"/>
              <w:ind w:left="119"/>
            </w:pPr>
            <w:r>
              <w:rPr>
                <w:spacing w:val="-4"/>
              </w:rPr>
              <w:t>经费投入</w:t>
            </w:r>
          </w:p>
        </w:tc>
        <w:tc>
          <w:tcPr>
            <w:tcW w:w="3094" w:type="dxa"/>
            <w:vAlign w:val="top"/>
          </w:tcPr>
          <w:p w14:paraId="2DFF58F3">
            <w:pPr>
              <w:pStyle w:val="5"/>
              <w:spacing w:before="50" w:line="225" w:lineRule="auto"/>
              <w:ind w:left="120" w:right="103" w:firstLine="1"/>
            </w:pPr>
            <w:r>
              <w:rPr>
                <w:spacing w:val="-2"/>
              </w:rPr>
              <w:t>本科教学经费情况及支出结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构图</w:t>
            </w:r>
          </w:p>
        </w:tc>
        <w:tc>
          <w:tcPr>
            <w:tcW w:w="2394" w:type="dxa"/>
            <w:vAlign w:val="top"/>
          </w:tcPr>
          <w:p w14:paraId="2D39B7D2">
            <w:pPr>
              <w:pStyle w:val="5"/>
              <w:spacing w:before="210" w:line="223" w:lineRule="auto"/>
              <w:ind w:left="125"/>
            </w:pPr>
            <w:r>
              <w:rPr>
                <w:spacing w:val="-7"/>
              </w:rPr>
              <w:t>财务处</w:t>
            </w:r>
          </w:p>
        </w:tc>
      </w:tr>
      <w:tr w14:paraId="7D9B95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47D254BC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5AD26A9F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restart"/>
            <w:tcBorders>
              <w:bottom w:val="nil"/>
            </w:tcBorders>
            <w:vAlign w:val="top"/>
          </w:tcPr>
          <w:p w14:paraId="0D039485">
            <w:pPr>
              <w:spacing w:line="299" w:lineRule="auto"/>
              <w:rPr>
                <w:rFonts w:ascii="Arial"/>
                <w:sz w:val="21"/>
              </w:rPr>
            </w:pPr>
          </w:p>
          <w:p w14:paraId="436594AD">
            <w:pPr>
              <w:pStyle w:val="5"/>
              <w:spacing w:before="78" w:line="224" w:lineRule="auto"/>
              <w:ind w:left="119"/>
            </w:pPr>
            <w:r>
              <w:rPr>
                <w:spacing w:val="-4"/>
              </w:rPr>
              <w:t>基础设施</w:t>
            </w:r>
          </w:p>
        </w:tc>
        <w:tc>
          <w:tcPr>
            <w:tcW w:w="3094" w:type="dxa"/>
            <w:vAlign w:val="top"/>
          </w:tcPr>
          <w:p w14:paraId="1A19E87B">
            <w:pPr>
              <w:pStyle w:val="5"/>
              <w:spacing w:before="49" w:line="204" w:lineRule="auto"/>
              <w:ind w:left="120"/>
            </w:pPr>
            <w:r>
              <w:rPr>
                <w:spacing w:val="-2"/>
              </w:rPr>
              <w:t>教学用房、仪器设备</w:t>
            </w:r>
          </w:p>
        </w:tc>
        <w:tc>
          <w:tcPr>
            <w:tcW w:w="2394" w:type="dxa"/>
            <w:vAlign w:val="top"/>
          </w:tcPr>
          <w:p w14:paraId="5C103803">
            <w:pPr>
              <w:pStyle w:val="5"/>
              <w:spacing w:before="49" w:line="204" w:lineRule="auto"/>
              <w:ind w:left="124"/>
            </w:pPr>
            <w:r>
              <w:rPr>
                <w:spacing w:val="-6"/>
              </w:rPr>
              <w:t>后勤处</w:t>
            </w:r>
          </w:p>
        </w:tc>
      </w:tr>
      <w:tr w14:paraId="6050B0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3A2D6D58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79CEAB61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  <w:bottom w:val="nil"/>
            </w:tcBorders>
            <w:vAlign w:val="top"/>
          </w:tcPr>
          <w:p w14:paraId="05E592FC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03CFFEA7">
            <w:pPr>
              <w:pStyle w:val="5"/>
              <w:spacing w:before="49" w:line="204" w:lineRule="auto"/>
              <w:ind w:left="144"/>
            </w:pPr>
            <w:r>
              <w:rPr>
                <w:spacing w:val="-10"/>
              </w:rPr>
              <w:t>图书文献</w:t>
            </w:r>
          </w:p>
        </w:tc>
        <w:tc>
          <w:tcPr>
            <w:tcW w:w="2394" w:type="dxa"/>
            <w:vAlign w:val="top"/>
          </w:tcPr>
          <w:p w14:paraId="3F86CBA0">
            <w:pPr>
              <w:pStyle w:val="5"/>
              <w:spacing w:before="49" w:line="204" w:lineRule="auto"/>
              <w:ind w:left="146"/>
            </w:pPr>
            <w:r>
              <w:rPr>
                <w:spacing w:val="-14"/>
              </w:rPr>
              <w:t>图书馆</w:t>
            </w:r>
          </w:p>
        </w:tc>
      </w:tr>
      <w:tr w14:paraId="5C4B07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737" w:type="dxa"/>
            <w:vMerge w:val="continue"/>
            <w:tcBorders>
              <w:top w:val="nil"/>
            </w:tcBorders>
            <w:vAlign w:val="top"/>
          </w:tcPr>
          <w:p w14:paraId="4E0D3E59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</w:tcBorders>
            <w:vAlign w:val="top"/>
          </w:tcPr>
          <w:p w14:paraId="692EE9C7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</w:tcBorders>
            <w:vAlign w:val="top"/>
          </w:tcPr>
          <w:p w14:paraId="5C4310D0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68D78CEB">
            <w:pPr>
              <w:pStyle w:val="5"/>
              <w:spacing w:before="49" w:line="204" w:lineRule="auto"/>
              <w:ind w:left="121"/>
            </w:pPr>
            <w:r>
              <w:rPr>
                <w:spacing w:val="-4"/>
              </w:rPr>
              <w:t>信息资源</w:t>
            </w:r>
          </w:p>
        </w:tc>
        <w:tc>
          <w:tcPr>
            <w:tcW w:w="2394" w:type="dxa"/>
            <w:vAlign w:val="top"/>
          </w:tcPr>
          <w:p w14:paraId="7BA1BEBE">
            <w:pPr>
              <w:pStyle w:val="5"/>
              <w:spacing w:before="49" w:line="204" w:lineRule="auto"/>
              <w:ind w:left="149"/>
            </w:pPr>
            <w:r>
              <w:rPr>
                <w:spacing w:val="-5"/>
              </w:rPr>
              <w:t>网络与教育技术中心</w:t>
            </w:r>
          </w:p>
        </w:tc>
      </w:tr>
      <w:tr w14:paraId="29B191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7" w:hRule="atLeast"/>
        </w:trPr>
        <w:tc>
          <w:tcPr>
            <w:tcW w:w="737" w:type="dxa"/>
            <w:vAlign w:val="top"/>
          </w:tcPr>
          <w:p w14:paraId="73E8F25A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Align w:val="top"/>
          </w:tcPr>
          <w:p w14:paraId="7E93BE06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 w14:paraId="0B82A1B5">
            <w:pPr>
              <w:pStyle w:val="5"/>
              <w:spacing w:before="211"/>
              <w:ind w:left="118" w:right="105" w:firstLine="2"/>
              <w:jc w:val="both"/>
            </w:pPr>
            <w:r>
              <w:rPr>
                <w:spacing w:val="27"/>
              </w:rPr>
              <w:t>深入贯彻</w:t>
            </w:r>
            <w:r>
              <w:rPr>
                <w:spacing w:val="2"/>
              </w:rPr>
              <w:t xml:space="preserve"> </w:t>
            </w:r>
            <w:r>
              <w:rPr>
                <w:spacing w:val="28"/>
              </w:rPr>
              <w:t>习近平总</w:t>
            </w:r>
            <w:r>
              <w:rPr>
                <w:spacing w:val="1"/>
              </w:rPr>
              <w:t xml:space="preserve"> </w:t>
            </w:r>
            <w:r>
              <w:rPr>
                <w:spacing w:val="28"/>
              </w:rPr>
              <w:t>书记关于</w:t>
            </w:r>
            <w:r>
              <w:rPr>
                <w:spacing w:val="1"/>
              </w:rPr>
              <w:t xml:space="preserve"> </w:t>
            </w:r>
            <w:r>
              <w:rPr>
                <w:spacing w:val="28"/>
              </w:rPr>
              <w:t>教育的重</w:t>
            </w:r>
          </w:p>
          <w:p w14:paraId="29B90645">
            <w:pPr>
              <w:pStyle w:val="5"/>
              <w:spacing w:before="29" w:line="224" w:lineRule="auto"/>
              <w:ind w:left="124"/>
            </w:pPr>
            <w:r>
              <w:rPr>
                <w:spacing w:val="-7"/>
              </w:rPr>
              <w:t>要论述</w:t>
            </w:r>
          </w:p>
        </w:tc>
        <w:tc>
          <w:tcPr>
            <w:tcW w:w="3094" w:type="dxa"/>
            <w:vAlign w:val="top"/>
          </w:tcPr>
          <w:p w14:paraId="39B912AF">
            <w:pPr>
              <w:pStyle w:val="5"/>
              <w:spacing w:before="52" w:line="239" w:lineRule="auto"/>
              <w:ind w:left="120" w:right="27"/>
              <w:jc w:val="both"/>
            </w:pPr>
            <w:r>
              <w:rPr>
                <w:spacing w:val="-2"/>
              </w:rPr>
              <w:t>《习近平总书记教育重要论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述讲义》的使用情况：特别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说明《习近平总书记教育重</w:t>
            </w:r>
            <w:r>
              <w:rPr>
                <w:spacing w:val="7"/>
              </w:rPr>
              <w:t xml:space="preserve"> </w:t>
            </w:r>
            <w:r>
              <w:rPr>
                <w:spacing w:val="-14"/>
              </w:rPr>
              <w:t>要论述》讲义作为必修教材、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开设“</w:t>
            </w:r>
            <w:r>
              <w:rPr>
                <w:spacing w:val="-77"/>
              </w:rPr>
              <w:t xml:space="preserve"> </w:t>
            </w:r>
            <w:r>
              <w:rPr>
                <w:spacing w:val="-5"/>
              </w:rPr>
              <w:t>习近平总书记关于教</w:t>
            </w:r>
            <w:r>
              <w:t xml:space="preserve"> </w:t>
            </w:r>
            <w:r>
              <w:rPr>
                <w:spacing w:val="-4"/>
              </w:rPr>
              <w:t>育的重要论述研究</w:t>
            </w:r>
            <w:r>
              <w:rPr>
                <w:spacing w:val="-89"/>
              </w:rPr>
              <w:t xml:space="preserve"> </w:t>
            </w:r>
            <w:r>
              <w:rPr>
                <w:spacing w:val="-4"/>
              </w:rPr>
              <w:t>”必修课</w:t>
            </w:r>
          </w:p>
        </w:tc>
        <w:tc>
          <w:tcPr>
            <w:tcW w:w="2394" w:type="dxa"/>
            <w:vAlign w:val="top"/>
          </w:tcPr>
          <w:p w14:paraId="24BEAC13">
            <w:pPr>
              <w:spacing w:line="256" w:lineRule="auto"/>
              <w:rPr>
                <w:rFonts w:ascii="Arial"/>
                <w:sz w:val="21"/>
              </w:rPr>
            </w:pPr>
          </w:p>
          <w:p w14:paraId="56B9BB22">
            <w:pPr>
              <w:spacing w:line="256" w:lineRule="auto"/>
              <w:rPr>
                <w:rFonts w:ascii="Arial"/>
                <w:sz w:val="21"/>
              </w:rPr>
            </w:pPr>
          </w:p>
          <w:p w14:paraId="7C36C80D">
            <w:pPr>
              <w:spacing w:line="256" w:lineRule="auto"/>
              <w:rPr>
                <w:rFonts w:ascii="Arial"/>
                <w:sz w:val="21"/>
              </w:rPr>
            </w:pPr>
          </w:p>
          <w:p w14:paraId="4680029F">
            <w:pPr>
              <w:pStyle w:val="5"/>
              <w:spacing w:before="78" w:line="222" w:lineRule="auto"/>
              <w:ind w:left="127"/>
            </w:pPr>
            <w:r>
              <w:rPr>
                <w:spacing w:val="-3"/>
              </w:rPr>
              <w:t>马克思主义学院</w:t>
            </w:r>
          </w:p>
        </w:tc>
      </w:tr>
    </w:tbl>
    <w:p w14:paraId="2C87DBC8">
      <w:pPr>
        <w:rPr>
          <w:rFonts w:ascii="Arial"/>
          <w:sz w:val="21"/>
        </w:rPr>
      </w:pPr>
    </w:p>
    <w:p w14:paraId="41B052B7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9"/>
          <w:pgMar w:top="1431" w:right="1624" w:bottom="1377" w:left="1623" w:header="0" w:footer="1212" w:gutter="0"/>
          <w:cols w:space="720" w:num="1"/>
        </w:sectPr>
      </w:pPr>
    </w:p>
    <w:p w14:paraId="40CB6317">
      <w:pPr>
        <w:spacing w:line="91" w:lineRule="auto"/>
        <w:rPr>
          <w:rFonts w:ascii="Arial"/>
          <w:sz w:val="2"/>
        </w:rPr>
      </w:pPr>
    </w:p>
    <w:tbl>
      <w:tblPr>
        <w:tblStyle w:val="4"/>
        <w:tblW w:w="865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1124"/>
        <w:gridCol w:w="1304"/>
        <w:gridCol w:w="3094"/>
        <w:gridCol w:w="2394"/>
      </w:tblGrid>
      <w:tr w14:paraId="5171EC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vAlign w:val="top"/>
          </w:tcPr>
          <w:p w14:paraId="0331E284">
            <w:pPr>
              <w:pStyle w:val="5"/>
              <w:spacing w:before="48" w:line="208" w:lineRule="auto"/>
              <w:ind w:left="139"/>
            </w:pPr>
            <w:r>
              <w:rPr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124" w:type="dxa"/>
            <w:vAlign w:val="top"/>
          </w:tcPr>
          <w:p w14:paraId="1CA94791">
            <w:pPr>
              <w:pStyle w:val="5"/>
              <w:spacing w:before="48" w:line="208" w:lineRule="auto"/>
              <w:ind w:left="455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章</w:t>
            </w:r>
          </w:p>
        </w:tc>
        <w:tc>
          <w:tcPr>
            <w:tcW w:w="1304" w:type="dxa"/>
            <w:vAlign w:val="top"/>
          </w:tcPr>
          <w:p w14:paraId="00BFE864">
            <w:pPr>
              <w:pStyle w:val="5"/>
              <w:spacing w:before="48" w:line="208" w:lineRule="auto"/>
              <w:ind w:left="550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节</w:t>
            </w:r>
          </w:p>
        </w:tc>
        <w:tc>
          <w:tcPr>
            <w:tcW w:w="3094" w:type="dxa"/>
            <w:vAlign w:val="top"/>
          </w:tcPr>
          <w:p w14:paraId="79714942">
            <w:pPr>
              <w:pStyle w:val="5"/>
              <w:spacing w:before="48" w:line="208" w:lineRule="auto"/>
              <w:ind w:left="122"/>
            </w:pPr>
            <w:r>
              <w:rPr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相关文字内容、数据及图表</w:t>
            </w:r>
          </w:p>
        </w:tc>
        <w:tc>
          <w:tcPr>
            <w:tcW w:w="2394" w:type="dxa"/>
            <w:vAlign w:val="top"/>
          </w:tcPr>
          <w:p w14:paraId="5010457B">
            <w:pPr>
              <w:pStyle w:val="5"/>
              <w:spacing w:before="48" w:line="208" w:lineRule="auto"/>
              <w:ind w:left="734"/>
            </w:pPr>
            <w:r>
              <w:rPr>
                <w:spacing w:val="-6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负责单位</w:t>
            </w:r>
          </w:p>
        </w:tc>
      </w:tr>
      <w:tr w14:paraId="71D28B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737" w:type="dxa"/>
            <w:vMerge w:val="restart"/>
            <w:tcBorders>
              <w:bottom w:val="nil"/>
            </w:tcBorders>
            <w:vAlign w:val="top"/>
          </w:tcPr>
          <w:p w14:paraId="65002BEC">
            <w:pPr>
              <w:pStyle w:val="5"/>
              <w:spacing w:before="87" w:line="180" w:lineRule="auto"/>
              <w:ind w:left="120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</w:t>
            </w:r>
          </w:p>
        </w:tc>
        <w:tc>
          <w:tcPr>
            <w:tcW w:w="1124" w:type="dxa"/>
            <w:vMerge w:val="restart"/>
            <w:tcBorders>
              <w:bottom w:val="nil"/>
            </w:tcBorders>
            <w:vAlign w:val="top"/>
          </w:tcPr>
          <w:p w14:paraId="06228601">
            <w:pPr>
              <w:pStyle w:val="5"/>
              <w:spacing w:before="45" w:line="238" w:lineRule="auto"/>
              <w:ind w:left="119" w:right="107"/>
              <w:jc w:val="both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spacing w:val="-28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spacing w:val="-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学建设 与改</w:t>
            </w:r>
            <w:r>
              <w:rPr>
                <w:rFonts w:hint="eastAsia"/>
                <w:spacing w:val="-28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革</w:t>
            </w:r>
          </w:p>
        </w:tc>
        <w:tc>
          <w:tcPr>
            <w:tcW w:w="1304" w:type="dxa"/>
            <w:vAlign w:val="top"/>
          </w:tcPr>
          <w:p w14:paraId="612FFCAC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44CBE7EC">
            <w:pPr>
              <w:pStyle w:val="5"/>
              <w:spacing w:before="45" w:line="207" w:lineRule="auto"/>
              <w:ind w:left="129"/>
            </w:pPr>
            <w:r>
              <w:rPr>
                <w:spacing w:val="-5"/>
              </w:rPr>
              <w:t>等相关情况</w:t>
            </w:r>
          </w:p>
        </w:tc>
        <w:tc>
          <w:tcPr>
            <w:tcW w:w="2394" w:type="dxa"/>
            <w:vAlign w:val="top"/>
          </w:tcPr>
          <w:p w14:paraId="6BA14058">
            <w:pPr>
              <w:rPr>
                <w:rFonts w:ascii="Arial"/>
                <w:sz w:val="21"/>
              </w:rPr>
            </w:pPr>
          </w:p>
        </w:tc>
      </w:tr>
      <w:tr w14:paraId="0DF9AE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7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009C407A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7D48218A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restart"/>
            <w:tcBorders>
              <w:bottom w:val="nil"/>
            </w:tcBorders>
            <w:vAlign w:val="top"/>
          </w:tcPr>
          <w:p w14:paraId="5AB8C14E">
            <w:pPr>
              <w:spacing w:line="243" w:lineRule="auto"/>
              <w:rPr>
                <w:rFonts w:ascii="Arial"/>
                <w:sz w:val="21"/>
              </w:rPr>
            </w:pPr>
          </w:p>
          <w:p w14:paraId="0CD30AF6">
            <w:pPr>
              <w:spacing w:line="243" w:lineRule="auto"/>
              <w:rPr>
                <w:rFonts w:ascii="Arial"/>
                <w:sz w:val="21"/>
              </w:rPr>
            </w:pPr>
          </w:p>
          <w:p w14:paraId="24492991">
            <w:pPr>
              <w:spacing w:line="243" w:lineRule="auto"/>
              <w:rPr>
                <w:rFonts w:ascii="Arial"/>
                <w:sz w:val="21"/>
              </w:rPr>
            </w:pPr>
          </w:p>
          <w:p w14:paraId="2C284DD1">
            <w:pPr>
              <w:spacing w:line="243" w:lineRule="auto"/>
              <w:rPr>
                <w:rFonts w:ascii="Arial"/>
                <w:sz w:val="21"/>
              </w:rPr>
            </w:pPr>
          </w:p>
          <w:p w14:paraId="5A69AD81">
            <w:pPr>
              <w:spacing w:line="243" w:lineRule="auto"/>
              <w:rPr>
                <w:rFonts w:ascii="Arial"/>
                <w:sz w:val="21"/>
              </w:rPr>
            </w:pPr>
          </w:p>
          <w:p w14:paraId="440A98A4">
            <w:pPr>
              <w:spacing w:line="243" w:lineRule="auto"/>
              <w:rPr>
                <w:rFonts w:ascii="Arial"/>
                <w:sz w:val="21"/>
              </w:rPr>
            </w:pPr>
          </w:p>
          <w:p w14:paraId="52C8982F">
            <w:pPr>
              <w:spacing w:line="243" w:lineRule="auto"/>
              <w:rPr>
                <w:rFonts w:ascii="Arial"/>
                <w:sz w:val="21"/>
              </w:rPr>
            </w:pPr>
          </w:p>
          <w:p w14:paraId="3979D094">
            <w:pPr>
              <w:spacing w:line="243" w:lineRule="auto"/>
              <w:rPr>
                <w:rFonts w:ascii="Arial"/>
                <w:sz w:val="21"/>
              </w:rPr>
            </w:pPr>
          </w:p>
          <w:p w14:paraId="49DD1489">
            <w:pPr>
              <w:spacing w:line="243" w:lineRule="auto"/>
              <w:rPr>
                <w:rFonts w:ascii="Arial"/>
                <w:sz w:val="21"/>
              </w:rPr>
            </w:pPr>
          </w:p>
          <w:p w14:paraId="38C9BF8A">
            <w:pPr>
              <w:spacing w:line="243" w:lineRule="auto"/>
              <w:rPr>
                <w:rFonts w:ascii="Arial"/>
                <w:sz w:val="21"/>
              </w:rPr>
            </w:pPr>
          </w:p>
          <w:p w14:paraId="4677BB18">
            <w:pPr>
              <w:spacing w:line="243" w:lineRule="auto"/>
              <w:rPr>
                <w:rFonts w:ascii="Arial"/>
                <w:sz w:val="21"/>
              </w:rPr>
            </w:pPr>
          </w:p>
          <w:p w14:paraId="69164BE6">
            <w:pPr>
              <w:spacing w:line="243" w:lineRule="auto"/>
              <w:rPr>
                <w:rFonts w:ascii="Arial"/>
                <w:sz w:val="21"/>
              </w:rPr>
            </w:pPr>
          </w:p>
          <w:p w14:paraId="4E97CAE2">
            <w:pPr>
              <w:spacing w:line="243" w:lineRule="auto"/>
              <w:rPr>
                <w:rFonts w:ascii="Arial"/>
                <w:sz w:val="21"/>
              </w:rPr>
            </w:pPr>
          </w:p>
          <w:p w14:paraId="141ED5D4">
            <w:pPr>
              <w:spacing w:line="244" w:lineRule="auto"/>
              <w:rPr>
                <w:rFonts w:ascii="Arial"/>
                <w:sz w:val="21"/>
              </w:rPr>
            </w:pPr>
          </w:p>
          <w:p w14:paraId="57423E52">
            <w:pPr>
              <w:spacing w:line="244" w:lineRule="auto"/>
              <w:rPr>
                <w:rFonts w:ascii="Arial"/>
                <w:sz w:val="21"/>
              </w:rPr>
            </w:pPr>
          </w:p>
          <w:p w14:paraId="48DF5D89">
            <w:pPr>
              <w:spacing w:line="244" w:lineRule="auto"/>
              <w:rPr>
                <w:rFonts w:ascii="Arial"/>
                <w:sz w:val="21"/>
              </w:rPr>
            </w:pPr>
          </w:p>
          <w:p w14:paraId="57FA804F">
            <w:pPr>
              <w:pStyle w:val="5"/>
              <w:spacing w:before="78" w:line="223" w:lineRule="auto"/>
              <w:ind w:left="118"/>
            </w:pPr>
            <w:r>
              <w:rPr>
                <w:spacing w:val="-4"/>
              </w:rPr>
              <w:t>教学建设</w:t>
            </w:r>
          </w:p>
        </w:tc>
        <w:tc>
          <w:tcPr>
            <w:tcW w:w="3094" w:type="dxa"/>
            <w:vAlign w:val="top"/>
          </w:tcPr>
          <w:p w14:paraId="792072AF">
            <w:pPr>
              <w:spacing w:line="253" w:lineRule="auto"/>
              <w:rPr>
                <w:rFonts w:ascii="Arial"/>
                <w:sz w:val="21"/>
              </w:rPr>
            </w:pPr>
          </w:p>
          <w:p w14:paraId="5FF0B112">
            <w:pPr>
              <w:pStyle w:val="5"/>
              <w:spacing w:before="78" w:line="234" w:lineRule="auto"/>
              <w:ind w:left="121" w:right="103" w:firstLine="10"/>
            </w:pPr>
            <w:r>
              <w:rPr>
                <w:spacing w:val="-9"/>
              </w:rPr>
              <w:t>1.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>专业建设：新增省级以上</w:t>
            </w:r>
            <w:r>
              <w:t xml:space="preserve"> </w:t>
            </w:r>
            <w:r>
              <w:rPr>
                <w:spacing w:val="-3"/>
              </w:rPr>
              <w:t>优势专业一览表</w:t>
            </w:r>
          </w:p>
          <w:p w14:paraId="03479600">
            <w:pPr>
              <w:pStyle w:val="5"/>
              <w:spacing w:before="31" w:line="238" w:lineRule="auto"/>
              <w:ind w:left="120" w:right="103" w:hanging="4"/>
              <w:jc w:val="both"/>
            </w:pPr>
            <w:r>
              <w:rPr>
                <w:spacing w:val="-8"/>
              </w:rPr>
              <w:t>2.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</w:rPr>
              <w:t>课程建设：新增省级以上</w:t>
            </w:r>
            <w:r>
              <w:t xml:space="preserve"> </w:t>
            </w:r>
            <w:r>
              <w:rPr>
                <w:spacing w:val="-2"/>
              </w:rPr>
              <w:t>优势课程一览表、本科教学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班规模情况表</w:t>
            </w:r>
          </w:p>
          <w:p w14:paraId="057EC4C9">
            <w:pPr>
              <w:pStyle w:val="5"/>
              <w:spacing w:before="31" w:line="238" w:lineRule="auto"/>
              <w:ind w:left="119" w:right="103" w:hanging="1"/>
              <w:jc w:val="both"/>
            </w:pPr>
            <w:r>
              <w:rPr>
                <w:spacing w:val="-8"/>
              </w:rPr>
              <w:t>3.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教材建设：新增教师出版</w:t>
            </w:r>
            <w:r>
              <w:t xml:space="preserve"> </w:t>
            </w:r>
            <w:r>
              <w:rPr>
                <w:spacing w:val="-2"/>
              </w:rPr>
              <w:t>本科教材、推进马工程重点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教材统一使用情况</w:t>
            </w:r>
          </w:p>
          <w:p w14:paraId="673288DA">
            <w:pPr>
              <w:pStyle w:val="5"/>
              <w:spacing w:before="34" w:line="241" w:lineRule="auto"/>
              <w:ind w:left="121" w:right="103" w:hanging="9"/>
              <w:jc w:val="both"/>
            </w:pPr>
            <w:r>
              <w:rPr>
                <w:spacing w:val="-8"/>
              </w:rPr>
              <w:t>4.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实验实践教学建设：新增</w:t>
            </w:r>
            <w:r>
              <w:t xml:space="preserve"> </w:t>
            </w:r>
            <w:r>
              <w:rPr>
                <w:spacing w:val="-2"/>
              </w:rPr>
              <w:t>省级以上优势教学平台一览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表、分专业实践教学及实习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实训基地（分专业）、毕业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论文管理情况</w:t>
            </w:r>
          </w:p>
        </w:tc>
        <w:tc>
          <w:tcPr>
            <w:tcW w:w="2394" w:type="dxa"/>
            <w:vAlign w:val="top"/>
          </w:tcPr>
          <w:p w14:paraId="2E33086E">
            <w:pPr>
              <w:spacing w:line="250" w:lineRule="auto"/>
              <w:rPr>
                <w:rFonts w:ascii="Arial"/>
                <w:sz w:val="21"/>
              </w:rPr>
            </w:pPr>
          </w:p>
          <w:p w14:paraId="7978A27A">
            <w:pPr>
              <w:spacing w:line="250" w:lineRule="auto"/>
              <w:rPr>
                <w:rFonts w:ascii="Arial"/>
                <w:sz w:val="21"/>
              </w:rPr>
            </w:pPr>
          </w:p>
          <w:p w14:paraId="6E69F8FB">
            <w:pPr>
              <w:spacing w:line="250" w:lineRule="auto"/>
              <w:rPr>
                <w:rFonts w:ascii="Arial"/>
                <w:sz w:val="21"/>
              </w:rPr>
            </w:pPr>
          </w:p>
          <w:p w14:paraId="0155D788">
            <w:pPr>
              <w:spacing w:line="250" w:lineRule="auto"/>
              <w:rPr>
                <w:rFonts w:ascii="Arial"/>
                <w:sz w:val="21"/>
              </w:rPr>
            </w:pPr>
          </w:p>
          <w:p w14:paraId="027EFBE2">
            <w:pPr>
              <w:spacing w:line="250" w:lineRule="auto"/>
              <w:rPr>
                <w:rFonts w:ascii="Arial"/>
                <w:sz w:val="21"/>
              </w:rPr>
            </w:pPr>
          </w:p>
          <w:p w14:paraId="482D3906">
            <w:pPr>
              <w:spacing w:line="250" w:lineRule="auto"/>
              <w:rPr>
                <w:rFonts w:ascii="Arial"/>
                <w:sz w:val="21"/>
              </w:rPr>
            </w:pPr>
          </w:p>
          <w:p w14:paraId="401BA0CD">
            <w:pPr>
              <w:spacing w:line="250" w:lineRule="auto"/>
              <w:rPr>
                <w:rFonts w:ascii="Arial"/>
                <w:sz w:val="21"/>
              </w:rPr>
            </w:pPr>
          </w:p>
          <w:p w14:paraId="287125F5">
            <w:pPr>
              <w:spacing w:line="251" w:lineRule="auto"/>
              <w:rPr>
                <w:rFonts w:ascii="Arial"/>
                <w:sz w:val="21"/>
              </w:rPr>
            </w:pPr>
          </w:p>
          <w:p w14:paraId="56D0B7FA">
            <w:pPr>
              <w:pStyle w:val="5"/>
              <w:spacing w:before="78" w:line="223" w:lineRule="auto"/>
              <w:ind w:firstLine="228" w:firstLineChars="100"/>
            </w:pPr>
            <w:bookmarkStart w:id="0" w:name="_GoBack"/>
            <w:bookmarkEnd w:id="0"/>
            <w:r>
              <w:rPr>
                <w:spacing w:val="-6"/>
              </w:rPr>
              <w:t>教务处</w:t>
            </w:r>
          </w:p>
        </w:tc>
      </w:tr>
      <w:tr w14:paraId="55E97D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378C87CB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2A4E5D1A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  <w:bottom w:val="nil"/>
            </w:tcBorders>
            <w:vAlign w:val="top"/>
          </w:tcPr>
          <w:p w14:paraId="2723BD51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5382E6B1">
            <w:pPr>
              <w:pStyle w:val="5"/>
              <w:spacing w:before="177" w:line="222" w:lineRule="auto"/>
              <w:ind w:left="118"/>
            </w:pPr>
            <w:r>
              <w:rPr>
                <w:spacing w:val="-2"/>
              </w:rPr>
              <w:t>5.创新创业教育</w:t>
            </w:r>
          </w:p>
        </w:tc>
        <w:tc>
          <w:tcPr>
            <w:tcW w:w="2394" w:type="dxa"/>
            <w:vAlign w:val="top"/>
          </w:tcPr>
          <w:p w14:paraId="6C088380">
            <w:pPr>
              <w:pStyle w:val="5"/>
              <w:spacing w:before="177" w:line="222" w:lineRule="auto"/>
              <w:ind w:left="124"/>
            </w:pPr>
            <w:r>
              <w:rPr>
                <w:spacing w:val="-3"/>
              </w:rPr>
              <w:t>创新创业学院</w:t>
            </w:r>
          </w:p>
        </w:tc>
      </w:tr>
      <w:tr w14:paraId="583B35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4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0A48E767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67B93507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</w:tcBorders>
            <w:vAlign w:val="top"/>
          </w:tcPr>
          <w:p w14:paraId="438C231A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44B94BE0">
            <w:pPr>
              <w:spacing w:line="270" w:lineRule="auto"/>
              <w:rPr>
                <w:rFonts w:ascii="Arial"/>
                <w:sz w:val="21"/>
              </w:rPr>
            </w:pPr>
          </w:p>
          <w:p w14:paraId="4B4EB044">
            <w:pPr>
              <w:spacing w:line="270" w:lineRule="auto"/>
              <w:rPr>
                <w:rFonts w:ascii="Arial"/>
                <w:sz w:val="21"/>
              </w:rPr>
            </w:pPr>
          </w:p>
          <w:p w14:paraId="71AE6BE7">
            <w:pPr>
              <w:spacing w:line="270" w:lineRule="auto"/>
              <w:rPr>
                <w:rFonts w:ascii="Arial"/>
                <w:sz w:val="21"/>
              </w:rPr>
            </w:pPr>
          </w:p>
          <w:p w14:paraId="13D86090">
            <w:pPr>
              <w:spacing w:line="270" w:lineRule="auto"/>
              <w:rPr>
                <w:rFonts w:ascii="Arial"/>
                <w:sz w:val="21"/>
              </w:rPr>
            </w:pPr>
          </w:p>
          <w:p w14:paraId="1D44AA19">
            <w:pPr>
              <w:pStyle w:val="5"/>
              <w:spacing w:before="78" w:line="236" w:lineRule="auto"/>
              <w:ind w:left="120" w:right="103" w:hanging="5"/>
            </w:pPr>
            <w:r>
              <w:rPr>
                <w:spacing w:val="-1"/>
              </w:rPr>
              <w:t>6.人才培养模式创新实验区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建设</w:t>
            </w:r>
          </w:p>
        </w:tc>
        <w:tc>
          <w:tcPr>
            <w:tcW w:w="2394" w:type="dxa"/>
            <w:vAlign w:val="top"/>
          </w:tcPr>
          <w:p w14:paraId="193B6CD6">
            <w:pPr>
              <w:pStyle w:val="5"/>
              <w:spacing w:before="42" w:line="242" w:lineRule="auto"/>
              <w:ind w:left="123" w:right="107" w:firstLine="5"/>
            </w:pPr>
            <w:r>
              <w:rPr>
                <w:spacing w:val="-1"/>
              </w:rPr>
              <w:t>工商管理学院、法学</w:t>
            </w:r>
            <w:r>
              <w:t xml:space="preserve"> </w:t>
            </w:r>
            <w:r>
              <w:rPr>
                <w:spacing w:val="-1"/>
              </w:rPr>
              <w:t>院、会计学院、经济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学院、金融学院、人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文传播学院提供归属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本单位的实验区本学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年关于实验区建设、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人才培养方面的举措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与成效（内容提纲见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附件</w:t>
            </w:r>
            <w:r>
              <w:rPr>
                <w:spacing w:val="-53"/>
              </w:rPr>
              <w:t xml:space="preserve"> </w:t>
            </w:r>
            <w:r>
              <w:rPr>
                <w:spacing w:val="-6"/>
              </w:rPr>
              <w:t>4）</w:t>
            </w:r>
          </w:p>
        </w:tc>
      </w:tr>
      <w:tr w14:paraId="5368B6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18DF282D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01825634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restart"/>
            <w:tcBorders>
              <w:bottom w:val="nil"/>
            </w:tcBorders>
            <w:vAlign w:val="top"/>
          </w:tcPr>
          <w:p w14:paraId="75E25C59">
            <w:pPr>
              <w:spacing w:line="259" w:lineRule="auto"/>
              <w:rPr>
                <w:rFonts w:ascii="Arial"/>
                <w:sz w:val="21"/>
              </w:rPr>
            </w:pPr>
          </w:p>
          <w:p w14:paraId="60478AAF">
            <w:pPr>
              <w:spacing w:line="259" w:lineRule="auto"/>
              <w:rPr>
                <w:rFonts w:ascii="Arial"/>
                <w:sz w:val="21"/>
              </w:rPr>
            </w:pPr>
          </w:p>
          <w:p w14:paraId="147B3C53">
            <w:pPr>
              <w:spacing w:line="259" w:lineRule="auto"/>
              <w:rPr>
                <w:rFonts w:ascii="Arial"/>
                <w:sz w:val="21"/>
              </w:rPr>
            </w:pPr>
          </w:p>
          <w:p w14:paraId="2FAFA2E9">
            <w:pPr>
              <w:spacing w:line="259" w:lineRule="auto"/>
              <w:rPr>
                <w:rFonts w:ascii="Arial"/>
                <w:sz w:val="21"/>
              </w:rPr>
            </w:pPr>
          </w:p>
          <w:p w14:paraId="32D26AA4">
            <w:pPr>
              <w:spacing w:line="259" w:lineRule="auto"/>
              <w:rPr>
                <w:rFonts w:ascii="Arial"/>
                <w:sz w:val="21"/>
              </w:rPr>
            </w:pPr>
          </w:p>
          <w:p w14:paraId="1CF976F4">
            <w:pPr>
              <w:spacing w:line="259" w:lineRule="auto"/>
              <w:rPr>
                <w:rFonts w:ascii="Arial"/>
                <w:sz w:val="21"/>
              </w:rPr>
            </w:pPr>
          </w:p>
          <w:p w14:paraId="617B5165">
            <w:pPr>
              <w:pStyle w:val="5"/>
              <w:spacing w:before="78" w:line="234" w:lineRule="auto"/>
              <w:ind w:left="128" w:right="105" w:hanging="10"/>
            </w:pPr>
            <w:r>
              <w:rPr>
                <w:spacing w:val="28"/>
              </w:rPr>
              <w:t>教学研究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与改革</w:t>
            </w:r>
          </w:p>
        </w:tc>
        <w:tc>
          <w:tcPr>
            <w:tcW w:w="3094" w:type="dxa"/>
            <w:vAlign w:val="top"/>
          </w:tcPr>
          <w:p w14:paraId="57FDFBBB">
            <w:pPr>
              <w:pStyle w:val="5"/>
              <w:spacing w:before="46" w:line="241" w:lineRule="auto"/>
              <w:ind w:left="122" w:right="103" w:hanging="2"/>
              <w:jc w:val="both"/>
            </w:pPr>
            <w:r>
              <w:rPr>
                <w:spacing w:val="-2"/>
              </w:rPr>
              <w:t>教学研究（各级各类教学成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果奖、教学项目、教育部产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学合作协同育人项目一览表</w:t>
            </w:r>
            <w:r>
              <w:rPr>
                <w:spacing w:val="5"/>
              </w:rPr>
              <w:t xml:space="preserve"> </w:t>
            </w:r>
            <w:r>
              <w:rPr>
                <w:spacing w:val="-9"/>
              </w:rPr>
              <w:t>等）</w:t>
            </w:r>
          </w:p>
        </w:tc>
        <w:tc>
          <w:tcPr>
            <w:tcW w:w="2394" w:type="dxa"/>
            <w:vAlign w:val="top"/>
          </w:tcPr>
          <w:p w14:paraId="3FC8A9CC">
            <w:pPr>
              <w:spacing w:line="448" w:lineRule="auto"/>
              <w:rPr>
                <w:rFonts w:ascii="Arial"/>
                <w:sz w:val="21"/>
              </w:rPr>
            </w:pPr>
          </w:p>
          <w:p w14:paraId="566139D5">
            <w:pPr>
              <w:pStyle w:val="5"/>
              <w:spacing w:before="78" w:line="223" w:lineRule="auto"/>
              <w:ind w:left="122"/>
            </w:pPr>
            <w:r>
              <w:rPr>
                <w:spacing w:val="-6"/>
              </w:rPr>
              <w:t>教务处</w:t>
            </w:r>
          </w:p>
        </w:tc>
      </w:tr>
      <w:tr w14:paraId="7C383D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5" w:hRule="atLeast"/>
        </w:trPr>
        <w:tc>
          <w:tcPr>
            <w:tcW w:w="737" w:type="dxa"/>
            <w:vMerge w:val="continue"/>
            <w:tcBorders>
              <w:top w:val="nil"/>
            </w:tcBorders>
            <w:vAlign w:val="top"/>
          </w:tcPr>
          <w:p w14:paraId="75F920B3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</w:tcBorders>
            <w:vAlign w:val="top"/>
          </w:tcPr>
          <w:p w14:paraId="1C928E9D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</w:tcBorders>
            <w:vAlign w:val="top"/>
          </w:tcPr>
          <w:p w14:paraId="37A8BC03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18E11589">
            <w:pPr>
              <w:spacing w:line="304" w:lineRule="auto"/>
              <w:rPr>
                <w:rFonts w:ascii="Arial"/>
                <w:sz w:val="21"/>
              </w:rPr>
            </w:pPr>
          </w:p>
          <w:p w14:paraId="6BFC8CAA">
            <w:pPr>
              <w:spacing w:line="305" w:lineRule="auto"/>
              <w:rPr>
                <w:rFonts w:ascii="Arial"/>
                <w:sz w:val="21"/>
              </w:rPr>
            </w:pPr>
          </w:p>
          <w:p w14:paraId="56AC6B86">
            <w:pPr>
              <w:spacing w:line="305" w:lineRule="auto"/>
              <w:rPr>
                <w:rFonts w:ascii="Arial"/>
                <w:sz w:val="21"/>
              </w:rPr>
            </w:pPr>
          </w:p>
          <w:p w14:paraId="4AEBC9E5">
            <w:pPr>
              <w:pStyle w:val="5"/>
              <w:spacing w:before="78" w:line="222" w:lineRule="auto"/>
              <w:ind w:left="122"/>
            </w:pPr>
            <w:r>
              <w:rPr>
                <w:spacing w:val="-2"/>
              </w:rPr>
              <w:t>课程思政教育教学改革</w:t>
            </w:r>
          </w:p>
        </w:tc>
        <w:tc>
          <w:tcPr>
            <w:tcW w:w="2394" w:type="dxa"/>
            <w:vAlign w:val="top"/>
          </w:tcPr>
          <w:p w14:paraId="39524C9D">
            <w:pPr>
              <w:spacing w:line="252" w:lineRule="auto"/>
              <w:rPr>
                <w:rFonts w:ascii="Arial"/>
                <w:sz w:val="21"/>
              </w:rPr>
            </w:pPr>
          </w:p>
          <w:p w14:paraId="60557254">
            <w:pPr>
              <w:spacing w:line="252" w:lineRule="auto"/>
              <w:rPr>
                <w:rFonts w:ascii="Arial"/>
                <w:sz w:val="21"/>
              </w:rPr>
            </w:pPr>
          </w:p>
          <w:p w14:paraId="04B577A3">
            <w:pPr>
              <w:spacing w:line="252" w:lineRule="auto"/>
              <w:rPr>
                <w:rFonts w:ascii="Arial"/>
                <w:sz w:val="21"/>
              </w:rPr>
            </w:pPr>
          </w:p>
          <w:p w14:paraId="40EDDD26">
            <w:pPr>
              <w:pStyle w:val="5"/>
              <w:spacing w:before="78" w:line="234" w:lineRule="auto"/>
              <w:ind w:left="132" w:right="107" w:hanging="10"/>
            </w:pPr>
            <w:r>
              <w:rPr>
                <w:spacing w:val="-1"/>
              </w:rPr>
              <w:t>教务处提供学校课程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思政中心建设情况</w:t>
            </w:r>
          </w:p>
        </w:tc>
      </w:tr>
    </w:tbl>
    <w:p w14:paraId="69D7CB39">
      <w:pPr>
        <w:rPr>
          <w:rFonts w:ascii="Arial"/>
          <w:sz w:val="21"/>
        </w:rPr>
      </w:pPr>
    </w:p>
    <w:p w14:paraId="406D77DE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9"/>
          <w:pgMar w:top="1431" w:right="1624" w:bottom="1378" w:left="1623" w:header="0" w:footer="1212" w:gutter="0"/>
          <w:cols w:space="720" w:num="1"/>
        </w:sectPr>
      </w:pPr>
    </w:p>
    <w:p w14:paraId="3E620E4E">
      <w:pPr>
        <w:spacing w:line="91" w:lineRule="auto"/>
        <w:rPr>
          <w:rFonts w:ascii="Arial"/>
          <w:sz w:val="2"/>
        </w:rPr>
      </w:pPr>
    </w:p>
    <w:tbl>
      <w:tblPr>
        <w:tblStyle w:val="4"/>
        <w:tblW w:w="865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1124"/>
        <w:gridCol w:w="1304"/>
        <w:gridCol w:w="3094"/>
        <w:gridCol w:w="2394"/>
      </w:tblGrid>
      <w:tr w14:paraId="18EC71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vAlign w:val="top"/>
          </w:tcPr>
          <w:p w14:paraId="7AECA9B0">
            <w:pPr>
              <w:pStyle w:val="5"/>
              <w:spacing w:before="49" w:line="208" w:lineRule="auto"/>
              <w:ind w:left="139"/>
            </w:pPr>
            <w:r>
              <w:rPr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124" w:type="dxa"/>
            <w:vAlign w:val="top"/>
          </w:tcPr>
          <w:p w14:paraId="55464B11">
            <w:pPr>
              <w:pStyle w:val="5"/>
              <w:spacing w:before="49" w:line="208" w:lineRule="auto"/>
              <w:ind w:left="455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章</w:t>
            </w:r>
          </w:p>
        </w:tc>
        <w:tc>
          <w:tcPr>
            <w:tcW w:w="1304" w:type="dxa"/>
            <w:vAlign w:val="top"/>
          </w:tcPr>
          <w:p w14:paraId="760AB0C8">
            <w:pPr>
              <w:pStyle w:val="5"/>
              <w:spacing w:before="49" w:line="208" w:lineRule="auto"/>
              <w:ind w:left="550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节</w:t>
            </w:r>
          </w:p>
        </w:tc>
        <w:tc>
          <w:tcPr>
            <w:tcW w:w="3094" w:type="dxa"/>
            <w:vAlign w:val="top"/>
          </w:tcPr>
          <w:p w14:paraId="1E56C42F">
            <w:pPr>
              <w:pStyle w:val="5"/>
              <w:spacing w:before="49" w:line="208" w:lineRule="auto"/>
              <w:ind w:left="122"/>
            </w:pPr>
            <w:r>
              <w:rPr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相关文字内容、数据及图表</w:t>
            </w:r>
          </w:p>
        </w:tc>
        <w:tc>
          <w:tcPr>
            <w:tcW w:w="2394" w:type="dxa"/>
            <w:vAlign w:val="top"/>
          </w:tcPr>
          <w:p w14:paraId="168F0ED0">
            <w:pPr>
              <w:pStyle w:val="5"/>
              <w:spacing w:before="49" w:line="208" w:lineRule="auto"/>
              <w:ind w:left="734"/>
            </w:pPr>
            <w:r>
              <w:rPr>
                <w:spacing w:val="-6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负责单位</w:t>
            </w:r>
          </w:p>
        </w:tc>
      </w:tr>
      <w:tr w14:paraId="178DEC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2" w:hRule="atLeast"/>
        </w:trPr>
        <w:tc>
          <w:tcPr>
            <w:tcW w:w="737" w:type="dxa"/>
            <w:vMerge w:val="restart"/>
            <w:tcBorders>
              <w:bottom w:val="nil"/>
            </w:tcBorders>
            <w:vAlign w:val="top"/>
          </w:tcPr>
          <w:p w14:paraId="6977A4F5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restart"/>
            <w:tcBorders>
              <w:bottom w:val="nil"/>
            </w:tcBorders>
            <w:vAlign w:val="top"/>
          </w:tcPr>
          <w:p w14:paraId="5F020060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restart"/>
            <w:tcBorders>
              <w:bottom w:val="nil"/>
            </w:tcBorders>
            <w:vAlign w:val="top"/>
          </w:tcPr>
          <w:p w14:paraId="1BD1952A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646827AD">
            <w:pPr>
              <w:spacing w:line="303" w:lineRule="auto"/>
              <w:rPr>
                <w:rFonts w:ascii="Arial"/>
                <w:sz w:val="21"/>
              </w:rPr>
            </w:pPr>
          </w:p>
          <w:p w14:paraId="51AF9EE6">
            <w:pPr>
              <w:spacing w:line="303" w:lineRule="auto"/>
              <w:rPr>
                <w:rFonts w:ascii="Arial"/>
                <w:sz w:val="21"/>
              </w:rPr>
            </w:pPr>
          </w:p>
          <w:p w14:paraId="2F19E363">
            <w:pPr>
              <w:spacing w:line="303" w:lineRule="auto"/>
              <w:rPr>
                <w:rFonts w:ascii="Arial"/>
                <w:sz w:val="21"/>
              </w:rPr>
            </w:pPr>
          </w:p>
          <w:p w14:paraId="0F578BFC">
            <w:pPr>
              <w:pStyle w:val="5"/>
              <w:spacing w:before="78" w:line="222" w:lineRule="auto"/>
              <w:ind w:left="122"/>
            </w:pPr>
            <w:r>
              <w:rPr>
                <w:spacing w:val="-2"/>
              </w:rPr>
              <w:t>课程思政教育教学改革</w:t>
            </w:r>
          </w:p>
        </w:tc>
        <w:tc>
          <w:tcPr>
            <w:tcW w:w="2394" w:type="dxa"/>
            <w:vAlign w:val="top"/>
          </w:tcPr>
          <w:p w14:paraId="2D673B6E">
            <w:pPr>
              <w:spacing w:line="433" w:lineRule="auto"/>
              <w:rPr>
                <w:rFonts w:ascii="Arial"/>
                <w:sz w:val="21"/>
              </w:rPr>
            </w:pPr>
          </w:p>
          <w:p w14:paraId="740E0C23">
            <w:pPr>
              <w:pStyle w:val="5"/>
              <w:spacing w:before="78"/>
              <w:ind w:left="124" w:right="107"/>
              <w:jc w:val="both"/>
            </w:pPr>
            <w:r>
              <w:rPr>
                <w:spacing w:val="-1"/>
              </w:rPr>
              <w:t>各教学单位提供本单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位课程思政教育教学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改革举措、成效（内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容提纲见附件</w:t>
            </w:r>
            <w:r>
              <w:rPr>
                <w:spacing w:val="-50"/>
              </w:rPr>
              <w:t xml:space="preserve"> </w:t>
            </w:r>
            <w:r>
              <w:rPr>
                <w:spacing w:val="-3"/>
              </w:rPr>
              <w:t>4</w:t>
            </w:r>
          </w:p>
        </w:tc>
      </w:tr>
      <w:tr w14:paraId="5A3467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4E4F2560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595101E0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  <w:bottom w:val="nil"/>
            </w:tcBorders>
            <w:vAlign w:val="top"/>
          </w:tcPr>
          <w:p w14:paraId="3FDD2D73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09EF78D9">
            <w:pPr>
              <w:spacing w:line="301" w:lineRule="auto"/>
              <w:rPr>
                <w:rFonts w:ascii="Arial"/>
                <w:sz w:val="21"/>
              </w:rPr>
            </w:pPr>
          </w:p>
          <w:p w14:paraId="43669DFE">
            <w:pPr>
              <w:spacing w:line="302" w:lineRule="auto"/>
              <w:rPr>
                <w:rFonts w:ascii="Arial"/>
                <w:sz w:val="21"/>
              </w:rPr>
            </w:pPr>
          </w:p>
          <w:p w14:paraId="42438B33">
            <w:pPr>
              <w:pStyle w:val="5"/>
              <w:spacing w:before="79" w:line="222" w:lineRule="auto"/>
              <w:ind w:left="130"/>
            </w:pPr>
            <w:r>
              <w:rPr>
                <w:spacing w:val="-3"/>
              </w:rPr>
              <w:t>思政课程教育教学改革</w:t>
            </w:r>
          </w:p>
        </w:tc>
        <w:tc>
          <w:tcPr>
            <w:tcW w:w="2394" w:type="dxa"/>
            <w:vAlign w:val="top"/>
          </w:tcPr>
          <w:p w14:paraId="4678A8D1">
            <w:pPr>
              <w:pStyle w:val="5"/>
              <w:spacing w:before="208"/>
              <w:ind w:left="126" w:right="107" w:firstLine="11"/>
              <w:jc w:val="both"/>
            </w:pPr>
            <w:r>
              <w:rPr>
                <w:spacing w:val="-2"/>
              </w:rPr>
              <w:t>宣传部、马克思主义</w:t>
            </w:r>
            <w:r>
              <w:t xml:space="preserve"> </w:t>
            </w:r>
            <w:r>
              <w:rPr>
                <w:spacing w:val="-1"/>
              </w:rPr>
              <w:t>学院提供思政课程教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育教学改革举措、成</w:t>
            </w:r>
            <w:r>
              <w:rPr>
                <w:spacing w:val="2"/>
              </w:rPr>
              <w:t xml:space="preserve"> </w:t>
            </w:r>
            <w:r>
              <w:t>效</w:t>
            </w:r>
          </w:p>
        </w:tc>
      </w:tr>
      <w:tr w14:paraId="27114A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29365DB0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5FF7AE66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  <w:bottom w:val="nil"/>
            </w:tcBorders>
            <w:vAlign w:val="top"/>
          </w:tcPr>
          <w:p w14:paraId="4DB21A44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09A54663">
            <w:pPr>
              <w:spacing w:line="303" w:lineRule="auto"/>
              <w:rPr>
                <w:rFonts w:ascii="Arial"/>
                <w:sz w:val="21"/>
              </w:rPr>
            </w:pPr>
          </w:p>
          <w:p w14:paraId="368A22DC">
            <w:pPr>
              <w:spacing w:line="303" w:lineRule="auto"/>
              <w:rPr>
                <w:rFonts w:ascii="Arial"/>
                <w:sz w:val="21"/>
              </w:rPr>
            </w:pPr>
          </w:p>
          <w:p w14:paraId="1E27C021">
            <w:pPr>
              <w:pStyle w:val="5"/>
              <w:spacing w:before="78" w:line="222" w:lineRule="auto"/>
              <w:ind w:left="124"/>
            </w:pPr>
            <w:r>
              <w:rPr>
                <w:spacing w:val="-3"/>
              </w:rPr>
              <w:t>美育教育教学改革</w:t>
            </w:r>
          </w:p>
        </w:tc>
        <w:tc>
          <w:tcPr>
            <w:tcW w:w="2394" w:type="dxa"/>
            <w:vAlign w:val="top"/>
          </w:tcPr>
          <w:p w14:paraId="2C15F3DF">
            <w:pPr>
              <w:pStyle w:val="5"/>
              <w:spacing w:before="47" w:line="238" w:lineRule="auto"/>
              <w:ind w:left="123" w:right="107" w:firstLine="7"/>
              <w:jc w:val="both"/>
            </w:pPr>
            <w:r>
              <w:rPr>
                <w:spacing w:val="-2"/>
              </w:rPr>
              <w:t>艺术与设计学院、湾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区影视产业学院、人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文与传播学院、校团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委提供美育教育教学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改革举措、成效</w:t>
            </w:r>
          </w:p>
        </w:tc>
      </w:tr>
      <w:tr w14:paraId="4B4B86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46DF0B72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58CAEAC8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</w:tcBorders>
            <w:vAlign w:val="top"/>
          </w:tcPr>
          <w:p w14:paraId="6CBCE1C4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1BFDCC16">
            <w:pPr>
              <w:spacing w:line="302" w:lineRule="auto"/>
              <w:rPr>
                <w:rFonts w:ascii="Arial"/>
                <w:sz w:val="21"/>
              </w:rPr>
            </w:pPr>
          </w:p>
          <w:p w14:paraId="20BFCC70">
            <w:pPr>
              <w:spacing w:line="303" w:lineRule="auto"/>
              <w:rPr>
                <w:rFonts w:ascii="Arial"/>
                <w:sz w:val="21"/>
              </w:rPr>
            </w:pPr>
          </w:p>
          <w:p w14:paraId="2AF3778D">
            <w:pPr>
              <w:pStyle w:val="5"/>
              <w:spacing w:before="78" w:line="222" w:lineRule="auto"/>
              <w:ind w:left="133"/>
            </w:pPr>
            <w:r>
              <w:rPr>
                <w:spacing w:val="-4"/>
              </w:rPr>
              <w:t>劳动教育教学改革</w:t>
            </w:r>
          </w:p>
        </w:tc>
        <w:tc>
          <w:tcPr>
            <w:tcW w:w="2394" w:type="dxa"/>
            <w:vAlign w:val="top"/>
          </w:tcPr>
          <w:p w14:paraId="3C639E69">
            <w:pPr>
              <w:spacing w:line="286" w:lineRule="auto"/>
              <w:rPr>
                <w:rFonts w:ascii="Arial"/>
                <w:sz w:val="21"/>
              </w:rPr>
            </w:pPr>
          </w:p>
          <w:p w14:paraId="10B0BDB0">
            <w:pPr>
              <w:pStyle w:val="5"/>
              <w:spacing w:before="78" w:line="239" w:lineRule="auto"/>
              <w:ind w:left="126" w:right="107" w:firstLine="6"/>
              <w:jc w:val="both"/>
            </w:pPr>
            <w:r>
              <w:rPr>
                <w:spacing w:val="-2"/>
              </w:rPr>
              <w:t>学工部提供劳育的教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育教学改革举措、成</w:t>
            </w:r>
            <w:r>
              <w:rPr>
                <w:spacing w:val="2"/>
              </w:rPr>
              <w:t xml:space="preserve"> </w:t>
            </w:r>
            <w:r>
              <w:t>效</w:t>
            </w:r>
          </w:p>
        </w:tc>
      </w:tr>
      <w:tr w14:paraId="138310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37" w:type="dxa"/>
            <w:vMerge w:val="continue"/>
            <w:tcBorders>
              <w:top w:val="nil"/>
            </w:tcBorders>
            <w:vAlign w:val="top"/>
          </w:tcPr>
          <w:p w14:paraId="5ABB7B3C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</w:tcBorders>
            <w:vAlign w:val="top"/>
          </w:tcPr>
          <w:p w14:paraId="3649C7A3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 w14:paraId="62D826E8">
            <w:pPr>
              <w:pStyle w:val="5"/>
              <w:spacing w:before="50" w:line="225" w:lineRule="auto"/>
              <w:ind w:left="126" w:right="105" w:firstLine="20"/>
            </w:pPr>
            <w:r>
              <w:rPr>
                <w:spacing w:val="21"/>
              </w:rPr>
              <w:t>国际化教</w:t>
            </w:r>
            <w:r>
              <w:rPr>
                <w:spacing w:val="1"/>
              </w:rPr>
              <w:t xml:space="preserve"> </w:t>
            </w:r>
            <w:r>
              <w:t>育</w:t>
            </w:r>
          </w:p>
        </w:tc>
        <w:tc>
          <w:tcPr>
            <w:tcW w:w="3094" w:type="dxa"/>
            <w:vAlign w:val="top"/>
          </w:tcPr>
          <w:p w14:paraId="33EBB627">
            <w:pPr>
              <w:pStyle w:val="5"/>
              <w:spacing w:before="208" w:line="222" w:lineRule="auto"/>
              <w:ind w:left="122"/>
            </w:pPr>
            <w:r>
              <w:rPr>
                <w:spacing w:val="-3"/>
              </w:rPr>
              <w:t>举措、成效、亮点</w:t>
            </w:r>
          </w:p>
        </w:tc>
        <w:tc>
          <w:tcPr>
            <w:tcW w:w="2394" w:type="dxa"/>
            <w:vAlign w:val="top"/>
          </w:tcPr>
          <w:p w14:paraId="19810C6F">
            <w:pPr>
              <w:pStyle w:val="5"/>
              <w:spacing w:before="208" w:line="220" w:lineRule="auto"/>
              <w:ind w:left="150"/>
            </w:pPr>
            <w:r>
              <w:rPr>
                <w:spacing w:val="-6"/>
              </w:rPr>
              <w:t>国际交流与合作处</w:t>
            </w:r>
          </w:p>
        </w:tc>
      </w:tr>
      <w:tr w14:paraId="2307B4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 w:hRule="atLeast"/>
        </w:trPr>
        <w:tc>
          <w:tcPr>
            <w:tcW w:w="737" w:type="dxa"/>
            <w:vMerge w:val="restart"/>
            <w:tcBorders>
              <w:bottom w:val="nil"/>
            </w:tcBorders>
            <w:vAlign w:val="top"/>
          </w:tcPr>
          <w:p w14:paraId="4989984E">
            <w:pPr>
              <w:spacing w:line="242" w:lineRule="auto"/>
              <w:rPr>
                <w:rFonts w:ascii="Arial"/>
                <w:sz w:val="21"/>
              </w:rPr>
            </w:pPr>
          </w:p>
          <w:p w14:paraId="5913C5F0">
            <w:pPr>
              <w:spacing w:line="242" w:lineRule="auto"/>
              <w:rPr>
                <w:rFonts w:ascii="Arial"/>
                <w:sz w:val="21"/>
              </w:rPr>
            </w:pPr>
          </w:p>
          <w:p w14:paraId="74022954">
            <w:pPr>
              <w:spacing w:line="242" w:lineRule="auto"/>
              <w:rPr>
                <w:rFonts w:ascii="Arial"/>
                <w:sz w:val="21"/>
              </w:rPr>
            </w:pPr>
          </w:p>
          <w:p w14:paraId="1F971241">
            <w:pPr>
              <w:spacing w:line="242" w:lineRule="auto"/>
              <w:rPr>
                <w:rFonts w:ascii="Arial"/>
                <w:sz w:val="21"/>
              </w:rPr>
            </w:pPr>
          </w:p>
          <w:p w14:paraId="42BEA600">
            <w:pPr>
              <w:spacing w:line="242" w:lineRule="auto"/>
              <w:rPr>
                <w:rFonts w:ascii="Arial"/>
                <w:sz w:val="21"/>
              </w:rPr>
            </w:pPr>
          </w:p>
          <w:p w14:paraId="4D7439E2">
            <w:pPr>
              <w:spacing w:line="242" w:lineRule="auto"/>
              <w:rPr>
                <w:rFonts w:ascii="Arial"/>
                <w:sz w:val="21"/>
              </w:rPr>
            </w:pPr>
          </w:p>
          <w:p w14:paraId="206B8081">
            <w:pPr>
              <w:spacing w:line="242" w:lineRule="auto"/>
              <w:rPr>
                <w:rFonts w:ascii="Arial"/>
                <w:sz w:val="21"/>
              </w:rPr>
            </w:pPr>
          </w:p>
          <w:p w14:paraId="77777E4E">
            <w:pPr>
              <w:spacing w:line="242" w:lineRule="auto"/>
              <w:rPr>
                <w:rFonts w:ascii="Arial"/>
                <w:sz w:val="21"/>
              </w:rPr>
            </w:pPr>
          </w:p>
          <w:p w14:paraId="254FF276">
            <w:pPr>
              <w:spacing w:line="242" w:lineRule="auto"/>
              <w:rPr>
                <w:rFonts w:ascii="Arial"/>
                <w:sz w:val="21"/>
              </w:rPr>
            </w:pPr>
          </w:p>
          <w:p w14:paraId="0DA507D0">
            <w:pPr>
              <w:spacing w:line="242" w:lineRule="auto"/>
              <w:rPr>
                <w:rFonts w:ascii="Arial"/>
                <w:sz w:val="21"/>
              </w:rPr>
            </w:pPr>
          </w:p>
          <w:p w14:paraId="3698E186">
            <w:pPr>
              <w:pStyle w:val="5"/>
              <w:spacing w:before="78" w:line="180" w:lineRule="auto"/>
              <w:ind w:left="114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</w:t>
            </w:r>
          </w:p>
        </w:tc>
        <w:tc>
          <w:tcPr>
            <w:tcW w:w="1124" w:type="dxa"/>
            <w:vMerge w:val="restart"/>
            <w:tcBorders>
              <w:bottom w:val="nil"/>
            </w:tcBorders>
            <w:vAlign w:val="top"/>
          </w:tcPr>
          <w:p w14:paraId="60D478E2">
            <w:pPr>
              <w:spacing w:line="247" w:lineRule="auto"/>
              <w:rPr>
                <w:rFonts w:ascii="Arial"/>
                <w:sz w:val="21"/>
              </w:rPr>
            </w:pPr>
          </w:p>
          <w:p w14:paraId="592BEBF3">
            <w:pPr>
              <w:spacing w:line="247" w:lineRule="auto"/>
              <w:rPr>
                <w:rFonts w:ascii="Arial"/>
                <w:sz w:val="21"/>
              </w:rPr>
            </w:pPr>
          </w:p>
          <w:p w14:paraId="5429F302">
            <w:pPr>
              <w:spacing w:line="247" w:lineRule="auto"/>
              <w:rPr>
                <w:rFonts w:ascii="Arial"/>
                <w:sz w:val="21"/>
              </w:rPr>
            </w:pPr>
          </w:p>
          <w:p w14:paraId="09363EAA">
            <w:pPr>
              <w:spacing w:line="247" w:lineRule="auto"/>
              <w:rPr>
                <w:rFonts w:ascii="Arial"/>
                <w:sz w:val="21"/>
              </w:rPr>
            </w:pPr>
          </w:p>
          <w:p w14:paraId="7BC3CABF">
            <w:pPr>
              <w:spacing w:line="247" w:lineRule="auto"/>
              <w:rPr>
                <w:rFonts w:ascii="Arial"/>
                <w:sz w:val="21"/>
              </w:rPr>
            </w:pPr>
          </w:p>
          <w:p w14:paraId="5A9EF252">
            <w:pPr>
              <w:spacing w:line="247" w:lineRule="auto"/>
              <w:rPr>
                <w:rFonts w:ascii="Arial"/>
                <w:sz w:val="21"/>
              </w:rPr>
            </w:pPr>
          </w:p>
          <w:p w14:paraId="45190E02">
            <w:pPr>
              <w:spacing w:line="247" w:lineRule="auto"/>
              <w:rPr>
                <w:rFonts w:ascii="Arial"/>
                <w:sz w:val="21"/>
              </w:rPr>
            </w:pPr>
          </w:p>
          <w:p w14:paraId="113A395B">
            <w:pPr>
              <w:spacing w:line="247" w:lineRule="auto"/>
              <w:rPr>
                <w:rFonts w:ascii="Arial"/>
                <w:sz w:val="21"/>
              </w:rPr>
            </w:pPr>
          </w:p>
          <w:p w14:paraId="5B6D4459">
            <w:pPr>
              <w:spacing w:line="247" w:lineRule="auto"/>
              <w:rPr>
                <w:rFonts w:ascii="Arial"/>
                <w:sz w:val="21"/>
              </w:rPr>
            </w:pPr>
          </w:p>
          <w:p w14:paraId="3C8EC61B">
            <w:pPr>
              <w:pStyle w:val="5"/>
              <w:spacing w:before="78" w:line="232" w:lineRule="auto"/>
              <w:ind w:left="123" w:right="107"/>
            </w:pPr>
            <w:r>
              <w:rPr>
                <w:spacing w:val="-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专业能力建设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  <w:vAlign w:val="top"/>
          </w:tcPr>
          <w:p w14:paraId="7C17A6FE">
            <w:pPr>
              <w:spacing w:line="248" w:lineRule="auto"/>
              <w:rPr>
                <w:rFonts w:ascii="Arial"/>
                <w:sz w:val="21"/>
              </w:rPr>
            </w:pPr>
          </w:p>
          <w:p w14:paraId="5638F3E5">
            <w:pPr>
              <w:spacing w:line="248" w:lineRule="auto"/>
              <w:rPr>
                <w:rFonts w:ascii="Arial"/>
                <w:sz w:val="21"/>
              </w:rPr>
            </w:pPr>
          </w:p>
          <w:p w14:paraId="5A180FD2">
            <w:pPr>
              <w:spacing w:line="248" w:lineRule="auto"/>
              <w:rPr>
                <w:rFonts w:ascii="Arial"/>
                <w:sz w:val="21"/>
              </w:rPr>
            </w:pPr>
          </w:p>
          <w:p w14:paraId="1447187E">
            <w:pPr>
              <w:spacing w:line="248" w:lineRule="auto"/>
              <w:rPr>
                <w:rFonts w:ascii="Arial"/>
                <w:sz w:val="21"/>
              </w:rPr>
            </w:pPr>
          </w:p>
          <w:p w14:paraId="712AF287">
            <w:pPr>
              <w:spacing w:line="249" w:lineRule="auto"/>
              <w:rPr>
                <w:rFonts w:ascii="Arial"/>
                <w:sz w:val="21"/>
              </w:rPr>
            </w:pPr>
          </w:p>
          <w:p w14:paraId="0E7B8CF1">
            <w:pPr>
              <w:spacing w:line="249" w:lineRule="auto"/>
              <w:rPr>
                <w:rFonts w:ascii="Arial"/>
                <w:sz w:val="21"/>
              </w:rPr>
            </w:pPr>
          </w:p>
          <w:p w14:paraId="3F72E586">
            <w:pPr>
              <w:spacing w:line="249" w:lineRule="auto"/>
              <w:rPr>
                <w:rFonts w:ascii="Arial"/>
                <w:sz w:val="21"/>
              </w:rPr>
            </w:pPr>
          </w:p>
          <w:p w14:paraId="165AA6B7">
            <w:pPr>
              <w:pStyle w:val="5"/>
              <w:spacing w:before="78" w:line="234" w:lineRule="auto"/>
              <w:ind w:left="130" w:right="105" w:hanging="5"/>
            </w:pPr>
            <w:r>
              <w:rPr>
                <w:spacing w:val="26"/>
              </w:rPr>
              <w:t>立德树人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落实情况</w:t>
            </w:r>
          </w:p>
        </w:tc>
        <w:tc>
          <w:tcPr>
            <w:tcW w:w="3094" w:type="dxa"/>
            <w:vAlign w:val="top"/>
          </w:tcPr>
          <w:p w14:paraId="36CB8827">
            <w:pPr>
              <w:pStyle w:val="5"/>
              <w:spacing w:before="46" w:line="236" w:lineRule="auto"/>
              <w:ind w:left="121" w:right="103" w:firstLine="24"/>
              <w:jc w:val="both"/>
            </w:pPr>
            <w:r>
              <w:rPr>
                <w:spacing w:val="-4"/>
              </w:rPr>
              <w:t>以本为本，落实立德树人根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本任务的建设情况及课程思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政在立德树人方面的建设举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措和成效</w:t>
            </w:r>
          </w:p>
        </w:tc>
        <w:tc>
          <w:tcPr>
            <w:tcW w:w="2394" w:type="dxa"/>
            <w:vAlign w:val="top"/>
          </w:tcPr>
          <w:p w14:paraId="7CECF8D8">
            <w:pPr>
              <w:spacing w:line="446" w:lineRule="auto"/>
              <w:rPr>
                <w:rFonts w:ascii="Arial"/>
                <w:sz w:val="21"/>
              </w:rPr>
            </w:pPr>
          </w:p>
          <w:p w14:paraId="4858B0EC">
            <w:pPr>
              <w:pStyle w:val="5"/>
              <w:spacing w:before="78" w:line="223" w:lineRule="auto"/>
              <w:ind w:left="122"/>
            </w:pPr>
            <w:r>
              <w:rPr>
                <w:spacing w:val="-6"/>
              </w:rPr>
              <w:t>教务处</w:t>
            </w:r>
          </w:p>
        </w:tc>
      </w:tr>
      <w:tr w14:paraId="2931ED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28AE0829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32B2C223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  <w:bottom w:val="nil"/>
            </w:tcBorders>
            <w:vAlign w:val="top"/>
          </w:tcPr>
          <w:p w14:paraId="15D68EF8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290AFCAE">
            <w:pPr>
              <w:pStyle w:val="5"/>
              <w:spacing w:before="209" w:line="234" w:lineRule="auto"/>
              <w:ind w:left="121" w:right="103" w:firstLine="10"/>
            </w:pPr>
            <w:r>
              <w:rPr>
                <w:spacing w:val="-5"/>
              </w:rPr>
              <w:t>学校“三全育人</w:t>
            </w:r>
            <w:r>
              <w:rPr>
                <w:spacing w:val="-88"/>
              </w:rPr>
              <w:t xml:space="preserve"> </w:t>
            </w:r>
            <w:r>
              <w:rPr>
                <w:spacing w:val="-5"/>
              </w:rPr>
              <w:t>”工作体制</w:t>
            </w:r>
            <w:r>
              <w:t xml:space="preserve"> </w:t>
            </w:r>
            <w:r>
              <w:rPr>
                <w:spacing w:val="-2"/>
              </w:rPr>
              <w:t>机制的建设举措和成效</w:t>
            </w:r>
          </w:p>
        </w:tc>
        <w:tc>
          <w:tcPr>
            <w:tcW w:w="2394" w:type="dxa"/>
            <w:vAlign w:val="top"/>
          </w:tcPr>
          <w:p w14:paraId="6C0F2840">
            <w:pPr>
              <w:spacing w:line="292" w:lineRule="auto"/>
              <w:rPr>
                <w:rFonts w:ascii="Arial"/>
                <w:sz w:val="21"/>
              </w:rPr>
            </w:pPr>
          </w:p>
          <w:p w14:paraId="55289DBC">
            <w:pPr>
              <w:pStyle w:val="5"/>
              <w:spacing w:before="78" w:line="222" w:lineRule="auto"/>
              <w:ind w:left="128"/>
            </w:pPr>
            <w:r>
              <w:rPr>
                <w:spacing w:val="-5"/>
              </w:rPr>
              <w:t>党委宣传部</w:t>
            </w:r>
          </w:p>
        </w:tc>
      </w:tr>
      <w:tr w14:paraId="17F525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3CBECA2B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7FB9743B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  <w:bottom w:val="nil"/>
            </w:tcBorders>
            <w:vAlign w:val="top"/>
          </w:tcPr>
          <w:p w14:paraId="43F50089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7EA583B4">
            <w:pPr>
              <w:pStyle w:val="5"/>
              <w:spacing w:before="209" w:line="235" w:lineRule="auto"/>
              <w:ind w:left="125" w:right="103" w:firstLine="4"/>
            </w:pPr>
            <w:r>
              <w:rPr>
                <w:spacing w:val="-3"/>
              </w:rPr>
              <w:t>思政课程建设在立德树人方</w:t>
            </w:r>
            <w:r>
              <w:rPr>
                <w:spacing w:val="9"/>
              </w:rPr>
              <w:t xml:space="preserve"> </w:t>
            </w:r>
            <w:r>
              <w:rPr>
                <w:spacing w:val="-3"/>
              </w:rPr>
              <w:t>面的建设举措和成效</w:t>
            </w:r>
          </w:p>
        </w:tc>
        <w:tc>
          <w:tcPr>
            <w:tcW w:w="2394" w:type="dxa"/>
            <w:vAlign w:val="top"/>
          </w:tcPr>
          <w:p w14:paraId="48EFA84A">
            <w:pPr>
              <w:spacing w:line="291" w:lineRule="auto"/>
              <w:rPr>
                <w:rFonts w:ascii="Arial"/>
                <w:sz w:val="21"/>
              </w:rPr>
            </w:pPr>
          </w:p>
          <w:p w14:paraId="03D4D1C4">
            <w:pPr>
              <w:pStyle w:val="5"/>
              <w:spacing w:before="78" w:line="222" w:lineRule="auto"/>
              <w:ind w:left="127"/>
            </w:pPr>
            <w:r>
              <w:rPr>
                <w:spacing w:val="-3"/>
              </w:rPr>
              <w:t>马克思主义学院</w:t>
            </w:r>
          </w:p>
        </w:tc>
      </w:tr>
      <w:tr w14:paraId="2FABD8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2456AD2B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19649AE4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</w:tcBorders>
            <w:vAlign w:val="top"/>
          </w:tcPr>
          <w:p w14:paraId="546503E9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5F483910">
            <w:pPr>
              <w:pStyle w:val="5"/>
              <w:spacing w:before="210" w:line="234" w:lineRule="auto"/>
              <w:ind w:left="122" w:right="103" w:hanging="22"/>
            </w:pPr>
            <w:r>
              <w:rPr>
                <w:spacing w:val="-3"/>
              </w:rPr>
              <w:t>“三下乡</w:t>
            </w:r>
            <w:r>
              <w:rPr>
                <w:spacing w:val="-81"/>
              </w:rPr>
              <w:t xml:space="preserve"> </w:t>
            </w:r>
            <w:r>
              <w:rPr>
                <w:spacing w:val="-3"/>
              </w:rPr>
              <w:t>”社会实践活动及</w:t>
            </w:r>
            <w:r>
              <w:t xml:space="preserve"> </w:t>
            </w:r>
            <w:r>
              <w:rPr>
                <w:spacing w:val="-4"/>
              </w:rPr>
              <w:t>其获奖情况</w:t>
            </w:r>
          </w:p>
        </w:tc>
        <w:tc>
          <w:tcPr>
            <w:tcW w:w="2394" w:type="dxa"/>
            <w:vAlign w:val="top"/>
          </w:tcPr>
          <w:p w14:paraId="1343F126">
            <w:pPr>
              <w:spacing w:line="291" w:lineRule="auto"/>
              <w:rPr>
                <w:rFonts w:ascii="Arial"/>
                <w:sz w:val="21"/>
              </w:rPr>
            </w:pPr>
          </w:p>
          <w:p w14:paraId="525CBDBB">
            <w:pPr>
              <w:pStyle w:val="5"/>
              <w:spacing w:before="78" w:line="222" w:lineRule="auto"/>
              <w:ind w:left="123"/>
            </w:pPr>
            <w:r>
              <w:rPr>
                <w:spacing w:val="-6"/>
              </w:rPr>
              <w:t>校团委</w:t>
            </w:r>
          </w:p>
        </w:tc>
      </w:tr>
      <w:tr w14:paraId="3A98CF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atLeast"/>
        </w:trPr>
        <w:tc>
          <w:tcPr>
            <w:tcW w:w="737" w:type="dxa"/>
            <w:vMerge w:val="continue"/>
            <w:tcBorders>
              <w:top w:val="nil"/>
            </w:tcBorders>
            <w:vAlign w:val="top"/>
          </w:tcPr>
          <w:p w14:paraId="16F1052F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</w:tcBorders>
            <w:vAlign w:val="top"/>
          </w:tcPr>
          <w:p w14:paraId="343F31B4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 w14:paraId="4C3AC2E4">
            <w:pPr>
              <w:pStyle w:val="5"/>
              <w:spacing w:before="51" w:line="233" w:lineRule="auto"/>
              <w:ind w:left="120" w:right="105" w:firstLine="6"/>
              <w:jc w:val="both"/>
            </w:pPr>
            <w:r>
              <w:rPr>
                <w:spacing w:val="26"/>
              </w:rPr>
              <w:t>强化人才</w:t>
            </w:r>
            <w:r>
              <w:rPr>
                <w:spacing w:val="1"/>
              </w:rPr>
              <w:t xml:space="preserve"> </w:t>
            </w:r>
            <w:r>
              <w:rPr>
                <w:spacing w:val="28"/>
              </w:rPr>
              <w:t>培养支撑</w:t>
            </w:r>
            <w:r>
              <w:t xml:space="preserve"> </w:t>
            </w:r>
            <w:r>
              <w:rPr>
                <w:spacing w:val="-9"/>
              </w:rPr>
              <w:t>条件</w:t>
            </w:r>
          </w:p>
        </w:tc>
        <w:tc>
          <w:tcPr>
            <w:tcW w:w="3094" w:type="dxa"/>
            <w:vAlign w:val="top"/>
          </w:tcPr>
          <w:p w14:paraId="36C94399">
            <w:pPr>
              <w:spacing w:line="290" w:lineRule="auto"/>
              <w:rPr>
                <w:rFonts w:ascii="Arial"/>
                <w:sz w:val="21"/>
              </w:rPr>
            </w:pPr>
          </w:p>
          <w:p w14:paraId="7D2E799C">
            <w:pPr>
              <w:pStyle w:val="5"/>
              <w:spacing w:before="78" w:line="221" w:lineRule="auto"/>
              <w:ind w:left="137"/>
            </w:pPr>
            <w:r>
              <w:rPr>
                <w:spacing w:val="-4"/>
              </w:rPr>
              <w:t>师资对人才培养的支撑</w:t>
            </w:r>
          </w:p>
        </w:tc>
        <w:tc>
          <w:tcPr>
            <w:tcW w:w="2394" w:type="dxa"/>
            <w:vAlign w:val="top"/>
          </w:tcPr>
          <w:p w14:paraId="7FD9C4B5">
            <w:pPr>
              <w:spacing w:line="290" w:lineRule="auto"/>
              <w:rPr>
                <w:rFonts w:ascii="Arial"/>
                <w:sz w:val="21"/>
              </w:rPr>
            </w:pPr>
          </w:p>
          <w:p w14:paraId="7D488134">
            <w:pPr>
              <w:pStyle w:val="5"/>
              <w:spacing w:before="78" w:line="224" w:lineRule="auto"/>
              <w:ind w:left="126"/>
            </w:pPr>
            <w:r>
              <w:rPr>
                <w:spacing w:val="-4"/>
              </w:rPr>
              <w:t>人力资源处</w:t>
            </w:r>
          </w:p>
        </w:tc>
      </w:tr>
    </w:tbl>
    <w:p w14:paraId="297728D2">
      <w:pPr>
        <w:rPr>
          <w:rFonts w:ascii="Arial"/>
          <w:sz w:val="21"/>
        </w:rPr>
      </w:pPr>
    </w:p>
    <w:p w14:paraId="5852BB83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9"/>
          <w:pgMar w:top="1431" w:right="1624" w:bottom="1378" w:left="1623" w:header="0" w:footer="1212" w:gutter="0"/>
          <w:cols w:space="720" w:num="1"/>
        </w:sectPr>
      </w:pPr>
    </w:p>
    <w:p w14:paraId="7BCF53D1">
      <w:pPr>
        <w:spacing w:line="91" w:lineRule="auto"/>
        <w:rPr>
          <w:rFonts w:ascii="Arial"/>
          <w:sz w:val="2"/>
        </w:rPr>
      </w:pPr>
    </w:p>
    <w:tbl>
      <w:tblPr>
        <w:tblStyle w:val="4"/>
        <w:tblW w:w="865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1124"/>
        <w:gridCol w:w="1304"/>
        <w:gridCol w:w="3094"/>
        <w:gridCol w:w="2394"/>
      </w:tblGrid>
      <w:tr w14:paraId="6E34D2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vAlign w:val="top"/>
          </w:tcPr>
          <w:p w14:paraId="6B7AC8B0">
            <w:pPr>
              <w:pStyle w:val="5"/>
              <w:spacing w:before="49" w:line="208" w:lineRule="auto"/>
              <w:ind w:left="139"/>
            </w:pPr>
            <w:r>
              <w:rPr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124" w:type="dxa"/>
            <w:vAlign w:val="top"/>
          </w:tcPr>
          <w:p w14:paraId="24A18FD3">
            <w:pPr>
              <w:pStyle w:val="5"/>
              <w:spacing w:before="49" w:line="208" w:lineRule="auto"/>
              <w:ind w:left="455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章</w:t>
            </w:r>
          </w:p>
        </w:tc>
        <w:tc>
          <w:tcPr>
            <w:tcW w:w="1304" w:type="dxa"/>
            <w:vAlign w:val="top"/>
          </w:tcPr>
          <w:p w14:paraId="2A46392A">
            <w:pPr>
              <w:pStyle w:val="5"/>
              <w:spacing w:before="49" w:line="208" w:lineRule="auto"/>
              <w:ind w:left="550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节</w:t>
            </w:r>
          </w:p>
        </w:tc>
        <w:tc>
          <w:tcPr>
            <w:tcW w:w="3094" w:type="dxa"/>
            <w:vAlign w:val="top"/>
          </w:tcPr>
          <w:p w14:paraId="067A40BB">
            <w:pPr>
              <w:pStyle w:val="5"/>
              <w:spacing w:before="49" w:line="208" w:lineRule="auto"/>
              <w:ind w:left="122"/>
            </w:pPr>
            <w:r>
              <w:rPr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相关文字内容、数据及图表</w:t>
            </w:r>
          </w:p>
        </w:tc>
        <w:tc>
          <w:tcPr>
            <w:tcW w:w="2394" w:type="dxa"/>
            <w:vAlign w:val="top"/>
          </w:tcPr>
          <w:p w14:paraId="0A9B624A">
            <w:pPr>
              <w:pStyle w:val="5"/>
              <w:spacing w:before="49" w:line="208" w:lineRule="auto"/>
              <w:ind w:left="734"/>
            </w:pPr>
            <w:r>
              <w:rPr>
                <w:spacing w:val="-6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负责单位</w:t>
            </w:r>
          </w:p>
        </w:tc>
      </w:tr>
      <w:tr w14:paraId="3031F9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737" w:type="dxa"/>
            <w:vMerge w:val="restart"/>
            <w:tcBorders>
              <w:bottom w:val="nil"/>
            </w:tcBorders>
            <w:vAlign w:val="top"/>
          </w:tcPr>
          <w:p w14:paraId="1CABE309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restart"/>
            <w:tcBorders>
              <w:bottom w:val="nil"/>
            </w:tcBorders>
            <w:vAlign w:val="top"/>
          </w:tcPr>
          <w:p w14:paraId="478F22EC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restart"/>
            <w:tcBorders>
              <w:bottom w:val="nil"/>
            </w:tcBorders>
            <w:vAlign w:val="top"/>
          </w:tcPr>
          <w:p w14:paraId="59BCA708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2DEC7B61">
            <w:pPr>
              <w:spacing w:line="286" w:lineRule="auto"/>
              <w:rPr>
                <w:rFonts w:ascii="Arial"/>
                <w:sz w:val="21"/>
              </w:rPr>
            </w:pPr>
          </w:p>
          <w:p w14:paraId="2288120D">
            <w:pPr>
              <w:pStyle w:val="5"/>
              <w:spacing w:before="78" w:line="221" w:lineRule="auto"/>
              <w:ind w:left="122"/>
            </w:pPr>
            <w:r>
              <w:rPr>
                <w:spacing w:val="-2"/>
              </w:rPr>
              <w:t>科研对人才培养的支撑</w:t>
            </w:r>
          </w:p>
        </w:tc>
        <w:tc>
          <w:tcPr>
            <w:tcW w:w="2394" w:type="dxa"/>
            <w:vAlign w:val="top"/>
          </w:tcPr>
          <w:p w14:paraId="0E5E23BE">
            <w:pPr>
              <w:spacing w:line="287" w:lineRule="auto"/>
              <w:rPr>
                <w:rFonts w:ascii="Arial"/>
                <w:sz w:val="21"/>
              </w:rPr>
            </w:pPr>
          </w:p>
          <w:p w14:paraId="0A1DFC94">
            <w:pPr>
              <w:pStyle w:val="5"/>
              <w:spacing w:before="78" w:line="222" w:lineRule="auto"/>
              <w:ind w:left="124"/>
            </w:pPr>
            <w:r>
              <w:rPr>
                <w:spacing w:val="-6"/>
              </w:rPr>
              <w:t>科研处</w:t>
            </w:r>
          </w:p>
        </w:tc>
      </w:tr>
      <w:tr w14:paraId="3ECF79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776F8B9E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0788143C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</w:tcBorders>
            <w:vAlign w:val="top"/>
          </w:tcPr>
          <w:p w14:paraId="0FEFA4A5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334E2918">
            <w:pPr>
              <w:spacing w:line="285" w:lineRule="auto"/>
              <w:rPr>
                <w:rFonts w:ascii="Arial"/>
                <w:sz w:val="21"/>
              </w:rPr>
            </w:pPr>
          </w:p>
          <w:p w14:paraId="008538B4">
            <w:pPr>
              <w:pStyle w:val="5"/>
              <w:spacing w:before="78" w:line="221" w:lineRule="auto"/>
              <w:ind w:left="124"/>
            </w:pPr>
            <w:r>
              <w:rPr>
                <w:spacing w:val="-2"/>
              </w:rPr>
              <w:t>人才培养的举措和成效</w:t>
            </w:r>
          </w:p>
        </w:tc>
        <w:tc>
          <w:tcPr>
            <w:tcW w:w="2394" w:type="dxa"/>
            <w:vAlign w:val="top"/>
          </w:tcPr>
          <w:p w14:paraId="03B3F8C9">
            <w:pPr>
              <w:pStyle w:val="5"/>
              <w:spacing w:before="204" w:line="235" w:lineRule="auto"/>
              <w:ind w:left="124" w:right="107"/>
            </w:pPr>
            <w:r>
              <w:rPr>
                <w:spacing w:val="-1"/>
              </w:rPr>
              <w:t>各教学单位（内容提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纲见附件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4）</w:t>
            </w:r>
          </w:p>
        </w:tc>
      </w:tr>
      <w:tr w14:paraId="4147E6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1EEEC528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778C6382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restart"/>
            <w:tcBorders>
              <w:bottom w:val="nil"/>
            </w:tcBorders>
            <w:vAlign w:val="top"/>
          </w:tcPr>
          <w:p w14:paraId="10CFC790">
            <w:pPr>
              <w:spacing w:line="305" w:lineRule="auto"/>
              <w:rPr>
                <w:rFonts w:ascii="Arial"/>
                <w:sz w:val="21"/>
              </w:rPr>
            </w:pPr>
          </w:p>
          <w:p w14:paraId="16EB002D">
            <w:pPr>
              <w:spacing w:line="305" w:lineRule="auto"/>
              <w:rPr>
                <w:rFonts w:ascii="Arial"/>
                <w:sz w:val="21"/>
              </w:rPr>
            </w:pPr>
          </w:p>
          <w:p w14:paraId="12676CDD">
            <w:pPr>
              <w:pStyle w:val="5"/>
              <w:spacing w:before="78" w:line="234" w:lineRule="auto"/>
              <w:ind w:left="118" w:right="105" w:firstLine="2"/>
            </w:pPr>
            <w:r>
              <w:rPr>
                <w:spacing w:val="27"/>
              </w:rPr>
              <w:t>提升教师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教学能力</w:t>
            </w:r>
          </w:p>
        </w:tc>
        <w:tc>
          <w:tcPr>
            <w:tcW w:w="3094" w:type="dxa"/>
            <w:vAlign w:val="top"/>
          </w:tcPr>
          <w:p w14:paraId="36EDF53E">
            <w:pPr>
              <w:spacing w:line="285" w:lineRule="auto"/>
              <w:rPr>
                <w:rFonts w:ascii="Arial"/>
                <w:sz w:val="21"/>
              </w:rPr>
            </w:pPr>
          </w:p>
          <w:p w14:paraId="2EC1ED33">
            <w:pPr>
              <w:pStyle w:val="5"/>
              <w:spacing w:before="78" w:line="222" w:lineRule="auto"/>
              <w:ind w:left="122"/>
            </w:pPr>
            <w:r>
              <w:rPr>
                <w:spacing w:val="-2"/>
              </w:rPr>
              <w:t>各级各类教学竞赛情况</w:t>
            </w:r>
          </w:p>
        </w:tc>
        <w:tc>
          <w:tcPr>
            <w:tcW w:w="2394" w:type="dxa"/>
            <w:vAlign w:val="top"/>
          </w:tcPr>
          <w:p w14:paraId="727877F6">
            <w:pPr>
              <w:spacing w:line="285" w:lineRule="auto"/>
              <w:rPr>
                <w:rFonts w:ascii="Arial"/>
                <w:sz w:val="21"/>
              </w:rPr>
            </w:pPr>
          </w:p>
          <w:p w14:paraId="57B5BE1B">
            <w:pPr>
              <w:pStyle w:val="5"/>
              <w:spacing w:before="78" w:line="223" w:lineRule="auto"/>
              <w:ind w:left="122"/>
            </w:pPr>
            <w:r>
              <w:rPr>
                <w:spacing w:val="-6"/>
              </w:rPr>
              <w:t>教务处</w:t>
            </w:r>
          </w:p>
        </w:tc>
      </w:tr>
      <w:tr w14:paraId="36A34F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737" w:type="dxa"/>
            <w:vMerge w:val="continue"/>
            <w:tcBorders>
              <w:top w:val="nil"/>
            </w:tcBorders>
            <w:vAlign w:val="top"/>
          </w:tcPr>
          <w:p w14:paraId="282257B9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</w:tcBorders>
            <w:vAlign w:val="top"/>
          </w:tcPr>
          <w:p w14:paraId="224638D0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</w:tcBorders>
            <w:vAlign w:val="top"/>
          </w:tcPr>
          <w:p w14:paraId="1BFD37D6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46FE7D94">
            <w:pPr>
              <w:spacing w:line="287" w:lineRule="auto"/>
              <w:rPr>
                <w:rFonts w:ascii="Arial"/>
                <w:sz w:val="21"/>
              </w:rPr>
            </w:pPr>
          </w:p>
          <w:p w14:paraId="3CBA98B3">
            <w:pPr>
              <w:pStyle w:val="5"/>
              <w:spacing w:before="78" w:line="222" w:lineRule="auto"/>
              <w:ind w:left="120"/>
            </w:pPr>
            <w:r>
              <w:rPr>
                <w:spacing w:val="-3"/>
              </w:rPr>
              <w:t>教师培训举措</w:t>
            </w:r>
          </w:p>
        </w:tc>
        <w:tc>
          <w:tcPr>
            <w:tcW w:w="2394" w:type="dxa"/>
            <w:vAlign w:val="top"/>
          </w:tcPr>
          <w:p w14:paraId="038DD424">
            <w:pPr>
              <w:spacing w:line="286" w:lineRule="auto"/>
              <w:rPr>
                <w:rFonts w:ascii="Arial"/>
                <w:sz w:val="21"/>
              </w:rPr>
            </w:pPr>
          </w:p>
          <w:p w14:paraId="6C0B303C">
            <w:pPr>
              <w:pStyle w:val="5"/>
              <w:spacing w:before="78" w:line="222" w:lineRule="auto"/>
              <w:ind w:left="149"/>
            </w:pPr>
            <w:r>
              <w:rPr>
                <w:spacing w:val="-5"/>
              </w:rPr>
              <w:t>网络与教育技术中心</w:t>
            </w:r>
          </w:p>
        </w:tc>
      </w:tr>
      <w:tr w14:paraId="736DA6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6" w:hRule="atLeast"/>
        </w:trPr>
        <w:tc>
          <w:tcPr>
            <w:tcW w:w="737" w:type="dxa"/>
            <w:vMerge w:val="restart"/>
            <w:tcBorders>
              <w:bottom w:val="nil"/>
            </w:tcBorders>
            <w:vAlign w:val="top"/>
          </w:tcPr>
          <w:p w14:paraId="26E2F7C2">
            <w:pPr>
              <w:spacing w:line="242" w:lineRule="auto"/>
              <w:rPr>
                <w:rFonts w:ascii="Arial"/>
                <w:sz w:val="21"/>
              </w:rPr>
            </w:pPr>
          </w:p>
          <w:p w14:paraId="25603196">
            <w:pPr>
              <w:spacing w:line="242" w:lineRule="auto"/>
              <w:rPr>
                <w:rFonts w:ascii="Arial"/>
                <w:sz w:val="21"/>
              </w:rPr>
            </w:pPr>
          </w:p>
          <w:p w14:paraId="760415D0">
            <w:pPr>
              <w:spacing w:line="242" w:lineRule="auto"/>
              <w:rPr>
                <w:rFonts w:ascii="Arial"/>
                <w:sz w:val="21"/>
              </w:rPr>
            </w:pPr>
          </w:p>
          <w:p w14:paraId="5FD4D1A2">
            <w:pPr>
              <w:spacing w:line="242" w:lineRule="auto"/>
              <w:rPr>
                <w:rFonts w:ascii="Arial"/>
                <w:sz w:val="21"/>
              </w:rPr>
            </w:pPr>
          </w:p>
          <w:p w14:paraId="0DD3C965">
            <w:pPr>
              <w:spacing w:line="242" w:lineRule="auto"/>
              <w:rPr>
                <w:rFonts w:ascii="Arial"/>
                <w:sz w:val="21"/>
              </w:rPr>
            </w:pPr>
          </w:p>
          <w:p w14:paraId="0A3F62F6">
            <w:pPr>
              <w:spacing w:line="242" w:lineRule="auto"/>
              <w:rPr>
                <w:rFonts w:ascii="Arial"/>
                <w:sz w:val="21"/>
              </w:rPr>
            </w:pPr>
          </w:p>
          <w:p w14:paraId="3C1806E3">
            <w:pPr>
              <w:spacing w:line="242" w:lineRule="auto"/>
              <w:rPr>
                <w:rFonts w:ascii="Arial"/>
                <w:sz w:val="21"/>
              </w:rPr>
            </w:pPr>
          </w:p>
          <w:p w14:paraId="217B3D57">
            <w:pPr>
              <w:spacing w:line="240" w:lineRule="auto"/>
              <w:rPr>
                <w:rFonts w:ascii="Arial"/>
                <w:sz w:val="21"/>
              </w:rPr>
            </w:pPr>
          </w:p>
          <w:p w14:paraId="1A68DF65">
            <w:pPr>
              <w:pStyle w:val="5"/>
              <w:spacing w:before="78" w:line="179" w:lineRule="auto"/>
              <w:ind w:left="120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</w:t>
            </w:r>
          </w:p>
        </w:tc>
        <w:tc>
          <w:tcPr>
            <w:tcW w:w="1124" w:type="dxa"/>
            <w:vMerge w:val="restart"/>
            <w:tcBorders>
              <w:bottom w:val="nil"/>
            </w:tcBorders>
            <w:vAlign w:val="top"/>
          </w:tcPr>
          <w:p w14:paraId="707F063F">
            <w:pPr>
              <w:spacing w:line="262" w:lineRule="auto"/>
              <w:rPr>
                <w:rFonts w:ascii="Arial"/>
                <w:sz w:val="21"/>
              </w:rPr>
            </w:pPr>
          </w:p>
          <w:p w14:paraId="655DEDC3">
            <w:pPr>
              <w:spacing w:line="262" w:lineRule="auto"/>
              <w:rPr>
                <w:rFonts w:ascii="Arial"/>
                <w:sz w:val="21"/>
              </w:rPr>
            </w:pPr>
          </w:p>
          <w:p w14:paraId="53FB5296">
            <w:pPr>
              <w:spacing w:line="263" w:lineRule="auto"/>
              <w:rPr>
                <w:rFonts w:ascii="Arial"/>
                <w:sz w:val="21"/>
              </w:rPr>
            </w:pPr>
          </w:p>
          <w:p w14:paraId="22F64720">
            <w:pPr>
              <w:spacing w:line="263" w:lineRule="auto"/>
              <w:rPr>
                <w:rFonts w:ascii="Arial"/>
                <w:sz w:val="21"/>
              </w:rPr>
            </w:pPr>
          </w:p>
          <w:p w14:paraId="1A6512E8">
            <w:pPr>
              <w:spacing w:line="263" w:lineRule="auto"/>
              <w:rPr>
                <w:rFonts w:ascii="Arial"/>
                <w:sz w:val="21"/>
              </w:rPr>
            </w:pPr>
          </w:p>
          <w:p w14:paraId="49DB03B4">
            <w:pPr>
              <w:spacing w:line="263" w:lineRule="auto"/>
              <w:rPr>
                <w:rFonts w:ascii="Arial"/>
                <w:sz w:val="21"/>
              </w:rPr>
            </w:pPr>
          </w:p>
          <w:p w14:paraId="151A7290">
            <w:pPr>
              <w:pStyle w:val="5"/>
              <w:spacing w:before="78" w:line="234" w:lineRule="auto"/>
              <w:ind w:left="133" w:right="107" w:hanging="7"/>
              <w:jc w:val="both"/>
            </w:pPr>
            <w:r>
              <w:rPr>
                <w:spacing w:val="-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质</w:t>
            </w:r>
            <w:r>
              <w:rPr>
                <w:rFonts w:hint="eastAsia"/>
                <w:spacing w:val="-28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量</w:t>
            </w:r>
            <w:r>
              <w:rPr>
                <w:spacing w:val="-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保障体系</w:t>
            </w:r>
          </w:p>
        </w:tc>
        <w:tc>
          <w:tcPr>
            <w:tcW w:w="1304" w:type="dxa"/>
            <w:vMerge w:val="restart"/>
            <w:tcBorders>
              <w:bottom w:val="nil"/>
            </w:tcBorders>
            <w:vAlign w:val="top"/>
          </w:tcPr>
          <w:p w14:paraId="7C1EAE03">
            <w:pPr>
              <w:spacing w:line="273" w:lineRule="auto"/>
              <w:rPr>
                <w:rFonts w:ascii="Arial"/>
                <w:sz w:val="21"/>
              </w:rPr>
            </w:pPr>
          </w:p>
          <w:p w14:paraId="696F3EE9">
            <w:pPr>
              <w:spacing w:line="273" w:lineRule="auto"/>
              <w:rPr>
                <w:rFonts w:ascii="Arial"/>
                <w:sz w:val="21"/>
              </w:rPr>
            </w:pPr>
          </w:p>
          <w:p w14:paraId="761957ED">
            <w:pPr>
              <w:spacing w:line="274" w:lineRule="auto"/>
              <w:rPr>
                <w:rFonts w:ascii="Arial"/>
                <w:sz w:val="21"/>
              </w:rPr>
            </w:pPr>
          </w:p>
          <w:p w14:paraId="2F6517B8">
            <w:pPr>
              <w:spacing w:line="274" w:lineRule="auto"/>
              <w:rPr>
                <w:rFonts w:ascii="Arial"/>
                <w:sz w:val="21"/>
              </w:rPr>
            </w:pPr>
          </w:p>
          <w:p w14:paraId="6EE5B6BF">
            <w:pPr>
              <w:pStyle w:val="5"/>
              <w:spacing w:before="78" w:line="234" w:lineRule="auto"/>
              <w:ind w:left="150" w:right="105" w:hanging="27"/>
            </w:pPr>
            <w:r>
              <w:rPr>
                <w:spacing w:val="27"/>
              </w:rPr>
              <w:t>人才培养</w:t>
            </w:r>
            <w:r>
              <w:t xml:space="preserve"> </w:t>
            </w:r>
            <w:r>
              <w:rPr>
                <w:spacing w:val="-12"/>
              </w:rPr>
              <w:t>中心地位</w:t>
            </w:r>
          </w:p>
        </w:tc>
        <w:tc>
          <w:tcPr>
            <w:tcW w:w="3094" w:type="dxa"/>
            <w:vAlign w:val="top"/>
          </w:tcPr>
          <w:p w14:paraId="1FC4966D">
            <w:pPr>
              <w:pStyle w:val="5"/>
              <w:spacing w:before="214"/>
              <w:ind w:left="120" w:right="103" w:firstLine="11"/>
              <w:jc w:val="both"/>
            </w:pPr>
            <w:r>
              <w:rPr>
                <w:rFonts w:hint="eastAsia"/>
                <w:lang w:val="en-US" w:eastAsia="zh-CN"/>
              </w:rPr>
              <w:t>学校党委坚持和加强对本科教育工作的全面领导，高度重视“</w:t>
            </w:r>
            <w:r>
              <w:rPr>
                <w:rFonts w:hint="eastAsia"/>
              </w:rPr>
              <w:t>以本为本”</w:t>
            </w:r>
            <w:r>
              <w:rPr>
                <w:rFonts w:hint="eastAsia"/>
                <w:lang w:val="en-US" w:eastAsia="zh-CN"/>
              </w:rPr>
              <w:t>教育教学的总体</w:t>
            </w:r>
            <w:r>
              <w:rPr>
                <w:rFonts w:hint="eastAsia"/>
              </w:rPr>
              <w:t>情况</w:t>
            </w:r>
          </w:p>
        </w:tc>
        <w:tc>
          <w:tcPr>
            <w:tcW w:w="2394" w:type="dxa"/>
            <w:vAlign w:val="top"/>
          </w:tcPr>
          <w:p w14:paraId="589205B2">
            <w:pPr>
              <w:spacing w:line="305" w:lineRule="auto"/>
              <w:rPr>
                <w:rFonts w:ascii="Arial"/>
                <w:sz w:val="21"/>
              </w:rPr>
            </w:pPr>
          </w:p>
          <w:p w14:paraId="149E6D59">
            <w:pPr>
              <w:spacing w:line="306" w:lineRule="auto"/>
              <w:rPr>
                <w:rFonts w:ascii="Arial"/>
                <w:sz w:val="21"/>
              </w:rPr>
            </w:pPr>
          </w:p>
          <w:p w14:paraId="4C40C52E">
            <w:pPr>
              <w:pStyle w:val="5"/>
              <w:spacing w:before="78" w:line="222" w:lineRule="auto"/>
              <w:ind w:left="128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教务处</w:t>
            </w:r>
          </w:p>
        </w:tc>
      </w:tr>
      <w:tr w14:paraId="089948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737" w:type="dxa"/>
            <w:vMerge w:val="continue"/>
            <w:vAlign w:val="top"/>
          </w:tcPr>
          <w:p w14:paraId="45BCC80C">
            <w:pPr>
              <w:pStyle w:val="5"/>
              <w:spacing w:before="78" w:line="179" w:lineRule="auto"/>
              <w:ind w:left="120"/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24" w:type="dxa"/>
            <w:vMerge w:val="continue"/>
            <w:vAlign w:val="top"/>
          </w:tcPr>
          <w:p w14:paraId="27C16287">
            <w:pPr>
              <w:pStyle w:val="5"/>
              <w:spacing w:before="78" w:line="234" w:lineRule="auto"/>
              <w:ind w:left="133" w:right="107" w:hanging="7"/>
              <w:rPr>
                <w:spacing w:val="-1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304" w:type="dxa"/>
            <w:vMerge w:val="continue"/>
            <w:vAlign w:val="top"/>
          </w:tcPr>
          <w:p w14:paraId="3DB3CB30">
            <w:pPr>
              <w:pStyle w:val="5"/>
              <w:spacing w:before="78" w:line="234" w:lineRule="auto"/>
              <w:ind w:left="150" w:right="105" w:hanging="27"/>
              <w:rPr>
                <w:spacing w:val="27"/>
              </w:rPr>
            </w:pPr>
          </w:p>
        </w:tc>
        <w:tc>
          <w:tcPr>
            <w:tcW w:w="3094" w:type="dxa"/>
            <w:vAlign w:val="top"/>
          </w:tcPr>
          <w:p w14:paraId="75E264D1">
            <w:pPr>
              <w:pStyle w:val="5"/>
              <w:spacing w:before="214"/>
              <w:ind w:left="120" w:right="103" w:firstLine="11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学校重视本科教育教学的相关举措和政策文件</w:t>
            </w:r>
          </w:p>
        </w:tc>
        <w:tc>
          <w:tcPr>
            <w:tcW w:w="2394" w:type="dxa"/>
            <w:vAlign w:val="top"/>
          </w:tcPr>
          <w:p w14:paraId="5F39DB66">
            <w:pPr>
              <w:pStyle w:val="5"/>
              <w:spacing w:before="78" w:line="222" w:lineRule="auto"/>
              <w:ind w:left="128"/>
              <w:jc w:val="both"/>
              <w:rPr>
                <w:rFonts w:hint="eastAsia" w:eastAsia="仿宋"/>
                <w:spacing w:val="-6"/>
                <w:lang w:eastAsia="zh-CN"/>
              </w:rPr>
            </w:pPr>
            <w:r>
              <w:rPr>
                <w:rFonts w:hint="eastAsia"/>
                <w:spacing w:val="-6"/>
                <w:lang w:val="en-US" w:eastAsia="zh-CN"/>
              </w:rPr>
              <w:t xml:space="preserve">                      </w:t>
            </w:r>
            <w:r>
              <w:rPr>
                <w:rFonts w:hint="eastAsia"/>
                <w:spacing w:val="-6"/>
                <w:lang w:eastAsia="zh-CN"/>
              </w:rPr>
              <w:t>党办校办</w:t>
            </w:r>
          </w:p>
        </w:tc>
      </w:tr>
      <w:tr w14:paraId="15E442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04979CC5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5A445E48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</w:tcBorders>
            <w:vAlign w:val="top"/>
          </w:tcPr>
          <w:p w14:paraId="6BC865AB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2397A068">
            <w:pPr>
              <w:spacing w:line="288" w:lineRule="auto"/>
              <w:rPr>
                <w:rFonts w:ascii="Arial"/>
                <w:sz w:val="21"/>
              </w:rPr>
            </w:pPr>
          </w:p>
          <w:p w14:paraId="46E9955D">
            <w:pPr>
              <w:pStyle w:val="5"/>
              <w:spacing w:before="78" w:line="233" w:lineRule="auto"/>
              <w:ind w:left="120" w:right="103" w:firstLine="11"/>
            </w:pPr>
            <w:r>
              <w:rPr>
                <w:spacing w:val="-3"/>
              </w:rPr>
              <w:t>学校相关职能部门服务本科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教育教学工作情况</w:t>
            </w:r>
          </w:p>
        </w:tc>
        <w:tc>
          <w:tcPr>
            <w:tcW w:w="2394" w:type="dxa"/>
            <w:vAlign w:val="top"/>
          </w:tcPr>
          <w:p w14:paraId="0DFF1F5C">
            <w:pPr>
              <w:pStyle w:val="5"/>
              <w:spacing w:before="46" w:line="236" w:lineRule="auto"/>
              <w:ind w:left="124" w:right="107" w:firstLine="4"/>
              <w:jc w:val="both"/>
            </w:pPr>
            <w:r>
              <w:rPr>
                <w:spacing w:val="-1"/>
              </w:rPr>
              <w:t>党办校办、发展规划</w:t>
            </w:r>
            <w:r>
              <w:t xml:space="preserve"> </w:t>
            </w:r>
            <w:r>
              <w:rPr>
                <w:spacing w:val="-1"/>
              </w:rPr>
              <w:t>处、人力资源处、财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务处、教务处、后勤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处、基建处</w:t>
            </w:r>
          </w:p>
        </w:tc>
      </w:tr>
      <w:tr w14:paraId="449312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737" w:type="dxa"/>
            <w:vMerge w:val="continue"/>
            <w:tcBorders>
              <w:top w:val="nil"/>
            </w:tcBorders>
            <w:vAlign w:val="top"/>
          </w:tcPr>
          <w:p w14:paraId="52253027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</w:tcBorders>
            <w:vAlign w:val="top"/>
          </w:tcPr>
          <w:p w14:paraId="013579DD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 w14:paraId="7A02100E">
            <w:pPr>
              <w:pStyle w:val="5"/>
              <w:spacing w:before="210" w:line="233" w:lineRule="auto"/>
              <w:ind w:left="119" w:right="105" w:hanging="1"/>
            </w:pPr>
            <w:r>
              <w:rPr>
                <w:spacing w:val="28"/>
              </w:rPr>
              <w:t>教学质量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保障体系</w:t>
            </w:r>
          </w:p>
        </w:tc>
        <w:tc>
          <w:tcPr>
            <w:tcW w:w="3094" w:type="dxa"/>
            <w:vAlign w:val="top"/>
          </w:tcPr>
          <w:p w14:paraId="32CC2E33">
            <w:pPr>
              <w:pStyle w:val="5"/>
              <w:spacing w:before="210" w:line="234" w:lineRule="auto"/>
              <w:ind w:left="121" w:right="103" w:hanging="1"/>
            </w:pPr>
            <w:r>
              <w:rPr>
                <w:spacing w:val="-2"/>
              </w:rPr>
              <w:t>教学质量监控情况及相关数</w:t>
            </w:r>
            <w:r>
              <w:rPr>
                <w:spacing w:val="7"/>
              </w:rPr>
              <w:t xml:space="preserve"> </w:t>
            </w:r>
            <w:r>
              <w:t>据</w:t>
            </w:r>
          </w:p>
        </w:tc>
        <w:tc>
          <w:tcPr>
            <w:tcW w:w="2394" w:type="dxa"/>
            <w:vAlign w:val="top"/>
          </w:tcPr>
          <w:p w14:paraId="4286868A">
            <w:pPr>
              <w:pStyle w:val="5"/>
              <w:spacing w:before="208" w:line="235" w:lineRule="auto"/>
              <w:ind w:left="124" w:right="107" w:hanging="2"/>
            </w:pPr>
            <w:r>
              <w:rPr>
                <w:spacing w:val="-1"/>
              </w:rPr>
              <w:t>教务处、本科教学督</w:t>
            </w:r>
            <w:r>
              <w:rPr>
                <w:spacing w:val="7"/>
              </w:rPr>
              <w:t xml:space="preserve"> </w:t>
            </w:r>
            <w:r>
              <w:rPr>
                <w:spacing w:val="-9"/>
              </w:rPr>
              <w:t>导组</w:t>
            </w:r>
          </w:p>
        </w:tc>
      </w:tr>
      <w:tr w14:paraId="4821A7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37" w:type="dxa"/>
            <w:vMerge w:val="restart"/>
            <w:tcBorders>
              <w:bottom w:val="nil"/>
            </w:tcBorders>
            <w:vAlign w:val="top"/>
          </w:tcPr>
          <w:p w14:paraId="56772952">
            <w:pPr>
              <w:spacing w:line="242" w:lineRule="auto"/>
              <w:rPr>
                <w:rFonts w:ascii="Arial"/>
                <w:sz w:val="21"/>
              </w:rPr>
            </w:pPr>
          </w:p>
          <w:p w14:paraId="484E34C9">
            <w:pPr>
              <w:spacing w:line="242" w:lineRule="auto"/>
              <w:rPr>
                <w:rFonts w:ascii="Arial"/>
                <w:sz w:val="21"/>
              </w:rPr>
            </w:pPr>
          </w:p>
          <w:p w14:paraId="157FC4FC">
            <w:pPr>
              <w:spacing w:line="242" w:lineRule="auto"/>
              <w:rPr>
                <w:rFonts w:ascii="Arial"/>
                <w:sz w:val="21"/>
              </w:rPr>
            </w:pPr>
          </w:p>
          <w:p w14:paraId="17B4DC8B">
            <w:pPr>
              <w:spacing w:line="242" w:lineRule="auto"/>
              <w:rPr>
                <w:rFonts w:ascii="Arial"/>
                <w:sz w:val="21"/>
              </w:rPr>
            </w:pPr>
          </w:p>
          <w:p w14:paraId="14CF5CCE">
            <w:pPr>
              <w:spacing w:line="242" w:lineRule="auto"/>
              <w:rPr>
                <w:rFonts w:ascii="Arial"/>
                <w:sz w:val="21"/>
              </w:rPr>
            </w:pPr>
          </w:p>
          <w:p w14:paraId="2A22C55D">
            <w:pPr>
              <w:spacing w:line="242" w:lineRule="auto"/>
              <w:rPr>
                <w:rFonts w:ascii="Arial"/>
                <w:sz w:val="21"/>
              </w:rPr>
            </w:pPr>
          </w:p>
          <w:p w14:paraId="5DBA8671">
            <w:pPr>
              <w:spacing w:line="242" w:lineRule="auto"/>
              <w:rPr>
                <w:rFonts w:ascii="Arial"/>
                <w:sz w:val="21"/>
              </w:rPr>
            </w:pPr>
          </w:p>
          <w:p w14:paraId="361D96BD">
            <w:pPr>
              <w:spacing w:line="242" w:lineRule="auto"/>
              <w:rPr>
                <w:rFonts w:ascii="Arial"/>
                <w:sz w:val="21"/>
              </w:rPr>
            </w:pPr>
          </w:p>
          <w:p w14:paraId="514662D9">
            <w:pPr>
              <w:spacing w:line="242" w:lineRule="auto"/>
              <w:rPr>
                <w:rFonts w:ascii="Arial"/>
                <w:sz w:val="21"/>
              </w:rPr>
            </w:pPr>
          </w:p>
          <w:p w14:paraId="45F8928A">
            <w:pPr>
              <w:spacing w:line="242" w:lineRule="auto"/>
              <w:rPr>
                <w:rFonts w:ascii="Arial"/>
                <w:sz w:val="21"/>
              </w:rPr>
            </w:pPr>
          </w:p>
          <w:p w14:paraId="43BE1F14">
            <w:pPr>
              <w:spacing w:line="242" w:lineRule="auto"/>
              <w:rPr>
                <w:rFonts w:ascii="Arial"/>
                <w:sz w:val="21"/>
              </w:rPr>
            </w:pPr>
          </w:p>
          <w:p w14:paraId="7F665187">
            <w:pPr>
              <w:spacing w:line="242" w:lineRule="auto"/>
              <w:rPr>
                <w:rFonts w:ascii="Arial"/>
                <w:sz w:val="21"/>
              </w:rPr>
            </w:pPr>
          </w:p>
          <w:p w14:paraId="2E53B579">
            <w:pPr>
              <w:pStyle w:val="5"/>
              <w:spacing w:before="78" w:line="180" w:lineRule="auto"/>
              <w:ind w:left="117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</w:t>
            </w:r>
          </w:p>
        </w:tc>
        <w:tc>
          <w:tcPr>
            <w:tcW w:w="1124" w:type="dxa"/>
            <w:vMerge w:val="restart"/>
            <w:tcBorders>
              <w:bottom w:val="nil"/>
            </w:tcBorders>
            <w:vAlign w:val="top"/>
          </w:tcPr>
          <w:p w14:paraId="296FF861">
            <w:pPr>
              <w:spacing w:line="245" w:lineRule="auto"/>
              <w:rPr>
                <w:rFonts w:ascii="Arial"/>
                <w:sz w:val="21"/>
              </w:rPr>
            </w:pPr>
          </w:p>
          <w:p w14:paraId="35E4E9D6">
            <w:pPr>
              <w:spacing w:line="245" w:lineRule="auto"/>
              <w:rPr>
                <w:rFonts w:ascii="Arial"/>
                <w:sz w:val="21"/>
              </w:rPr>
            </w:pPr>
          </w:p>
          <w:p w14:paraId="35BA4693">
            <w:pPr>
              <w:spacing w:line="245" w:lineRule="auto"/>
              <w:rPr>
                <w:rFonts w:ascii="Arial"/>
                <w:sz w:val="21"/>
              </w:rPr>
            </w:pPr>
          </w:p>
          <w:p w14:paraId="0BB1AA48">
            <w:pPr>
              <w:spacing w:line="245" w:lineRule="auto"/>
              <w:rPr>
                <w:rFonts w:ascii="Arial"/>
                <w:sz w:val="21"/>
              </w:rPr>
            </w:pPr>
          </w:p>
          <w:p w14:paraId="46DA6DF7">
            <w:pPr>
              <w:spacing w:line="246" w:lineRule="auto"/>
              <w:rPr>
                <w:rFonts w:ascii="Arial"/>
                <w:sz w:val="21"/>
              </w:rPr>
            </w:pPr>
          </w:p>
          <w:p w14:paraId="386F1D84">
            <w:pPr>
              <w:spacing w:line="246" w:lineRule="auto"/>
              <w:rPr>
                <w:rFonts w:ascii="Arial"/>
                <w:sz w:val="21"/>
              </w:rPr>
            </w:pPr>
          </w:p>
          <w:p w14:paraId="3D4E7E2D">
            <w:pPr>
              <w:spacing w:line="246" w:lineRule="auto"/>
              <w:rPr>
                <w:rFonts w:ascii="Arial"/>
                <w:sz w:val="21"/>
              </w:rPr>
            </w:pPr>
          </w:p>
          <w:p w14:paraId="5D27DCD9">
            <w:pPr>
              <w:spacing w:line="246" w:lineRule="auto"/>
              <w:rPr>
                <w:rFonts w:ascii="Arial"/>
                <w:sz w:val="21"/>
              </w:rPr>
            </w:pPr>
          </w:p>
          <w:p w14:paraId="70765C2D">
            <w:pPr>
              <w:spacing w:line="246" w:lineRule="auto"/>
              <w:rPr>
                <w:rFonts w:ascii="Arial"/>
                <w:sz w:val="21"/>
              </w:rPr>
            </w:pPr>
          </w:p>
          <w:p w14:paraId="6D58E336">
            <w:pPr>
              <w:spacing w:line="246" w:lineRule="auto"/>
              <w:rPr>
                <w:rFonts w:ascii="Arial"/>
                <w:sz w:val="21"/>
              </w:rPr>
            </w:pPr>
          </w:p>
          <w:p w14:paraId="22F66E03">
            <w:pPr>
              <w:spacing w:line="246" w:lineRule="auto"/>
              <w:rPr>
                <w:rFonts w:ascii="Arial"/>
                <w:sz w:val="21"/>
              </w:rPr>
            </w:pPr>
          </w:p>
          <w:p w14:paraId="534D9304">
            <w:pPr>
              <w:pStyle w:val="5"/>
              <w:spacing w:before="79" w:line="235" w:lineRule="auto"/>
              <w:ind w:left="145" w:right="107" w:hanging="15"/>
            </w:pPr>
            <w:r>
              <w:rPr>
                <w:spacing w:val="-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学生学习效果</w:t>
            </w:r>
          </w:p>
        </w:tc>
        <w:tc>
          <w:tcPr>
            <w:tcW w:w="1304" w:type="dxa"/>
            <w:vAlign w:val="top"/>
          </w:tcPr>
          <w:p w14:paraId="260A7C84">
            <w:pPr>
              <w:pStyle w:val="5"/>
              <w:spacing w:before="47" w:line="226" w:lineRule="auto"/>
              <w:ind w:left="120" w:right="105" w:firstLine="9"/>
            </w:pPr>
            <w:r>
              <w:rPr>
                <w:spacing w:val="25"/>
              </w:rPr>
              <w:t>学生学习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满意度</w:t>
            </w:r>
          </w:p>
        </w:tc>
        <w:tc>
          <w:tcPr>
            <w:tcW w:w="3094" w:type="dxa"/>
            <w:vAlign w:val="top"/>
          </w:tcPr>
          <w:p w14:paraId="5008638B">
            <w:pPr>
              <w:pStyle w:val="5"/>
              <w:spacing w:before="47" w:line="226" w:lineRule="auto"/>
              <w:ind w:left="122" w:right="103" w:hanging="2"/>
            </w:pPr>
            <w:r>
              <w:rPr>
                <w:spacing w:val="-2"/>
              </w:rPr>
              <w:t>教师课堂教学满意度问卷调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查结果（图或表）</w:t>
            </w:r>
          </w:p>
        </w:tc>
        <w:tc>
          <w:tcPr>
            <w:tcW w:w="2394" w:type="dxa"/>
            <w:vAlign w:val="top"/>
          </w:tcPr>
          <w:p w14:paraId="12813560">
            <w:pPr>
              <w:pStyle w:val="5"/>
              <w:spacing w:before="208" w:line="223" w:lineRule="auto"/>
              <w:ind w:left="122"/>
            </w:pPr>
            <w:r>
              <w:rPr>
                <w:spacing w:val="-6"/>
              </w:rPr>
              <w:t>教务处</w:t>
            </w:r>
          </w:p>
        </w:tc>
      </w:tr>
      <w:tr w14:paraId="3CCDA2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40CDF3B6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7A90188E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 w14:paraId="766C812C">
            <w:pPr>
              <w:pStyle w:val="5"/>
              <w:spacing w:before="47" w:line="226" w:lineRule="auto"/>
              <w:ind w:left="123" w:right="105" w:firstLine="6"/>
            </w:pPr>
            <w:r>
              <w:rPr>
                <w:spacing w:val="25"/>
              </w:rPr>
              <w:t>学生竞赛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获奖</w:t>
            </w:r>
          </w:p>
        </w:tc>
        <w:tc>
          <w:tcPr>
            <w:tcW w:w="3094" w:type="dxa"/>
            <w:vAlign w:val="top"/>
          </w:tcPr>
          <w:p w14:paraId="7BBEAF8B">
            <w:pPr>
              <w:pStyle w:val="5"/>
              <w:spacing w:before="47" w:line="226" w:lineRule="auto"/>
              <w:ind w:left="126" w:right="103" w:firstLine="4"/>
            </w:pPr>
            <w:r>
              <w:rPr>
                <w:spacing w:val="-3"/>
              </w:rPr>
              <w:t>学生省级以上主要竞赛获奖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情况综述及重要奖项一览表</w:t>
            </w:r>
          </w:p>
        </w:tc>
        <w:tc>
          <w:tcPr>
            <w:tcW w:w="2394" w:type="dxa"/>
            <w:vAlign w:val="top"/>
          </w:tcPr>
          <w:p w14:paraId="0FC8335F">
            <w:pPr>
              <w:pStyle w:val="5"/>
              <w:spacing w:before="208" w:line="222" w:lineRule="auto"/>
              <w:ind w:left="123"/>
            </w:pPr>
            <w:r>
              <w:rPr>
                <w:spacing w:val="-6"/>
              </w:rPr>
              <w:t>校团委</w:t>
            </w:r>
          </w:p>
        </w:tc>
      </w:tr>
      <w:tr w14:paraId="0329BC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0BD5092B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76ED7E7B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restart"/>
            <w:tcBorders>
              <w:bottom w:val="nil"/>
            </w:tcBorders>
            <w:vAlign w:val="top"/>
          </w:tcPr>
          <w:p w14:paraId="7A4D210E">
            <w:pPr>
              <w:spacing w:line="273" w:lineRule="auto"/>
              <w:rPr>
                <w:rFonts w:ascii="Arial"/>
                <w:sz w:val="21"/>
              </w:rPr>
            </w:pPr>
          </w:p>
          <w:p w14:paraId="5D52FBC3">
            <w:pPr>
              <w:spacing w:line="273" w:lineRule="auto"/>
              <w:rPr>
                <w:rFonts w:ascii="Arial"/>
                <w:sz w:val="21"/>
              </w:rPr>
            </w:pPr>
          </w:p>
          <w:p w14:paraId="24F82CDE">
            <w:pPr>
              <w:spacing w:line="274" w:lineRule="auto"/>
              <w:rPr>
                <w:rFonts w:ascii="Arial"/>
                <w:sz w:val="21"/>
              </w:rPr>
            </w:pPr>
          </w:p>
          <w:p w14:paraId="6078E991">
            <w:pPr>
              <w:spacing w:line="274" w:lineRule="auto"/>
              <w:rPr>
                <w:rFonts w:ascii="Arial"/>
                <w:sz w:val="21"/>
              </w:rPr>
            </w:pPr>
          </w:p>
          <w:p w14:paraId="3E4D797B">
            <w:pPr>
              <w:pStyle w:val="5"/>
              <w:spacing w:before="78" w:line="239" w:lineRule="auto"/>
              <w:ind w:left="119" w:right="105" w:firstLine="3"/>
            </w:pPr>
            <w:r>
              <w:rPr>
                <w:spacing w:val="27"/>
              </w:rPr>
              <w:t>毕业与就</w:t>
            </w:r>
            <w:r>
              <w:t xml:space="preserve"> 业</w:t>
            </w:r>
          </w:p>
        </w:tc>
        <w:tc>
          <w:tcPr>
            <w:tcW w:w="3094" w:type="dxa"/>
            <w:vAlign w:val="top"/>
          </w:tcPr>
          <w:p w14:paraId="59D40971">
            <w:pPr>
              <w:pStyle w:val="5"/>
              <w:spacing w:before="50" w:line="232" w:lineRule="auto"/>
              <w:ind w:left="121" w:right="4" w:firstLine="5"/>
              <w:jc w:val="both"/>
            </w:pPr>
            <w:r>
              <w:rPr>
                <w:spacing w:val="-2"/>
              </w:rPr>
              <w:t>全校及各专业应届本科生毕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业率（表</w:t>
            </w:r>
            <w:r>
              <w:rPr>
                <w:spacing w:val="11"/>
              </w:rPr>
              <w:t>）；</w:t>
            </w:r>
            <w:r>
              <w:rPr>
                <w:spacing w:val="-4"/>
              </w:rPr>
              <w:t>全校及各专业</w:t>
            </w:r>
            <w:r>
              <w:rPr>
                <w:spacing w:val="1"/>
              </w:rPr>
              <w:t xml:space="preserve"> </w:t>
            </w:r>
            <w:r>
              <w:rPr>
                <w:spacing w:val="-13"/>
              </w:rPr>
              <w:t>应届本科生学位授予率（表）</w:t>
            </w:r>
          </w:p>
        </w:tc>
        <w:tc>
          <w:tcPr>
            <w:tcW w:w="2394" w:type="dxa"/>
            <w:vAlign w:val="top"/>
          </w:tcPr>
          <w:p w14:paraId="53F18B17">
            <w:pPr>
              <w:spacing w:line="285" w:lineRule="auto"/>
              <w:rPr>
                <w:rFonts w:ascii="Arial"/>
                <w:sz w:val="21"/>
              </w:rPr>
            </w:pPr>
          </w:p>
          <w:p w14:paraId="25040735">
            <w:pPr>
              <w:pStyle w:val="5"/>
              <w:spacing w:before="78" w:line="223" w:lineRule="auto"/>
              <w:ind w:left="122"/>
            </w:pPr>
            <w:r>
              <w:rPr>
                <w:spacing w:val="-6"/>
              </w:rPr>
              <w:t>教务处</w:t>
            </w:r>
          </w:p>
        </w:tc>
      </w:tr>
      <w:tr w14:paraId="3E51FC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7A4755EF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1122E717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  <w:bottom w:val="nil"/>
            </w:tcBorders>
            <w:vAlign w:val="top"/>
          </w:tcPr>
          <w:p w14:paraId="7F40ED28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6AC33664">
            <w:pPr>
              <w:pStyle w:val="5"/>
              <w:spacing w:before="46" w:line="236" w:lineRule="auto"/>
              <w:ind w:left="121" w:right="103" w:firstLine="10"/>
              <w:jc w:val="both"/>
            </w:pPr>
            <w:r>
              <w:rPr>
                <w:spacing w:val="19"/>
              </w:rPr>
              <w:t>学生攻读国内外研究生情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况、就业情况、全校及各专</w:t>
            </w:r>
            <w:r>
              <w:rPr>
                <w:spacing w:val="7"/>
              </w:rPr>
              <w:t xml:space="preserve"> </w:t>
            </w:r>
            <w:r>
              <w:rPr>
                <w:spacing w:val="20"/>
              </w:rPr>
              <w:t>业应届本科生初次就业率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（表）</w:t>
            </w:r>
          </w:p>
        </w:tc>
        <w:tc>
          <w:tcPr>
            <w:tcW w:w="2394" w:type="dxa"/>
            <w:vAlign w:val="top"/>
          </w:tcPr>
          <w:p w14:paraId="6027DB4C">
            <w:pPr>
              <w:spacing w:line="445" w:lineRule="auto"/>
              <w:rPr>
                <w:rFonts w:ascii="Arial"/>
                <w:sz w:val="21"/>
              </w:rPr>
            </w:pPr>
          </w:p>
          <w:p w14:paraId="2E04BDDB">
            <w:pPr>
              <w:pStyle w:val="5"/>
              <w:spacing w:before="78" w:line="222" w:lineRule="auto"/>
              <w:ind w:left="133"/>
            </w:pPr>
            <w:r>
              <w:rPr>
                <w:spacing w:val="-9"/>
              </w:rPr>
              <w:t>学工部</w:t>
            </w:r>
          </w:p>
        </w:tc>
      </w:tr>
      <w:tr w14:paraId="410AC3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27D1C45D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28DBF327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</w:tcBorders>
            <w:vAlign w:val="top"/>
          </w:tcPr>
          <w:p w14:paraId="02D7A39E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4A34F1BD">
            <w:pPr>
              <w:pStyle w:val="5"/>
              <w:spacing w:before="50" w:line="225" w:lineRule="auto"/>
              <w:ind w:left="127" w:right="103" w:hanging="1"/>
            </w:pPr>
            <w:r>
              <w:rPr>
                <w:spacing w:val="-2"/>
              </w:rPr>
              <w:t>全校及各专业体质测试达标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率（表）</w:t>
            </w:r>
          </w:p>
        </w:tc>
        <w:tc>
          <w:tcPr>
            <w:tcW w:w="2394" w:type="dxa"/>
            <w:vAlign w:val="top"/>
          </w:tcPr>
          <w:p w14:paraId="0112E8DA">
            <w:pPr>
              <w:pStyle w:val="5"/>
              <w:spacing w:before="206" w:line="222" w:lineRule="auto"/>
              <w:ind w:left="124"/>
            </w:pPr>
            <w:r>
              <w:rPr>
                <w:spacing w:val="-6"/>
              </w:rPr>
              <w:t>体育部</w:t>
            </w:r>
          </w:p>
        </w:tc>
      </w:tr>
      <w:tr w14:paraId="74DA43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 w:hRule="atLeast"/>
        </w:trPr>
        <w:tc>
          <w:tcPr>
            <w:tcW w:w="737" w:type="dxa"/>
            <w:vMerge w:val="continue"/>
            <w:tcBorders>
              <w:top w:val="nil"/>
              <w:bottom w:val="nil"/>
            </w:tcBorders>
            <w:vAlign w:val="top"/>
          </w:tcPr>
          <w:p w14:paraId="4C810EB6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  <w:bottom w:val="nil"/>
            </w:tcBorders>
            <w:vAlign w:val="top"/>
          </w:tcPr>
          <w:p w14:paraId="0E06D925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restart"/>
            <w:tcBorders>
              <w:bottom w:val="nil"/>
            </w:tcBorders>
            <w:vAlign w:val="top"/>
          </w:tcPr>
          <w:p w14:paraId="10100F98">
            <w:pPr>
              <w:spacing w:line="454" w:lineRule="auto"/>
              <w:rPr>
                <w:rFonts w:ascii="Arial"/>
                <w:sz w:val="21"/>
              </w:rPr>
            </w:pPr>
          </w:p>
          <w:p w14:paraId="219EFBC1">
            <w:pPr>
              <w:pStyle w:val="5"/>
              <w:spacing w:before="78" w:line="234" w:lineRule="auto"/>
              <w:ind w:left="120" w:right="105" w:firstLine="2"/>
            </w:pPr>
            <w:r>
              <w:rPr>
                <w:spacing w:val="27"/>
              </w:rPr>
              <w:t>成就与评</w:t>
            </w:r>
            <w:r>
              <w:t xml:space="preserve"> 价</w:t>
            </w:r>
          </w:p>
        </w:tc>
        <w:tc>
          <w:tcPr>
            <w:tcW w:w="3094" w:type="dxa"/>
            <w:vAlign w:val="top"/>
          </w:tcPr>
          <w:p w14:paraId="39BE266E">
            <w:pPr>
              <w:pStyle w:val="5"/>
              <w:spacing w:before="48" w:line="238" w:lineRule="auto"/>
              <w:ind w:left="121" w:right="103"/>
              <w:jc w:val="both"/>
            </w:pPr>
            <w:r>
              <w:rPr>
                <w:spacing w:val="-2"/>
              </w:rPr>
              <w:t>近年来优秀毕业生及校友情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况总结、本学年新增优秀毕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业生和校友情况</w:t>
            </w:r>
          </w:p>
        </w:tc>
        <w:tc>
          <w:tcPr>
            <w:tcW w:w="2394" w:type="dxa"/>
            <w:vAlign w:val="top"/>
          </w:tcPr>
          <w:p w14:paraId="4C6E0C6F">
            <w:pPr>
              <w:spacing w:line="444" w:lineRule="auto"/>
              <w:rPr>
                <w:rFonts w:ascii="Arial"/>
                <w:sz w:val="21"/>
              </w:rPr>
            </w:pPr>
          </w:p>
          <w:p w14:paraId="4CA1059C">
            <w:pPr>
              <w:pStyle w:val="5"/>
              <w:spacing w:before="78" w:line="222" w:lineRule="auto"/>
              <w:ind w:left="123"/>
            </w:pPr>
            <w:r>
              <w:rPr>
                <w:spacing w:val="-6"/>
              </w:rPr>
              <w:t>校友办</w:t>
            </w:r>
          </w:p>
        </w:tc>
      </w:tr>
      <w:tr w14:paraId="658863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737" w:type="dxa"/>
            <w:vMerge w:val="continue"/>
            <w:tcBorders>
              <w:top w:val="nil"/>
            </w:tcBorders>
            <w:vAlign w:val="top"/>
          </w:tcPr>
          <w:p w14:paraId="60E58DDA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Merge w:val="continue"/>
            <w:tcBorders>
              <w:top w:val="nil"/>
            </w:tcBorders>
            <w:vAlign w:val="top"/>
          </w:tcPr>
          <w:p w14:paraId="756AB127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Merge w:val="continue"/>
            <w:tcBorders>
              <w:top w:val="nil"/>
            </w:tcBorders>
            <w:vAlign w:val="top"/>
          </w:tcPr>
          <w:p w14:paraId="51C013C5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332B2FF7">
            <w:pPr>
              <w:pStyle w:val="5"/>
              <w:spacing w:before="50" w:line="206" w:lineRule="auto"/>
              <w:ind w:left="124"/>
            </w:pPr>
            <w:r>
              <w:rPr>
                <w:spacing w:val="-2"/>
              </w:rPr>
              <w:t>毕业生用人单位评价情况包</w:t>
            </w:r>
          </w:p>
        </w:tc>
        <w:tc>
          <w:tcPr>
            <w:tcW w:w="2394" w:type="dxa"/>
            <w:vAlign w:val="top"/>
          </w:tcPr>
          <w:p w14:paraId="21D17A37">
            <w:pPr>
              <w:pStyle w:val="5"/>
              <w:spacing w:before="45" w:line="210" w:lineRule="auto"/>
              <w:ind w:left="133"/>
            </w:pPr>
            <w:r>
              <w:rPr>
                <w:spacing w:val="-9"/>
              </w:rPr>
              <w:t>学工部</w:t>
            </w:r>
          </w:p>
        </w:tc>
      </w:tr>
    </w:tbl>
    <w:p w14:paraId="6561ECC6">
      <w:pPr>
        <w:spacing w:before="73" w:line="179" w:lineRule="auto"/>
        <w:ind w:left="4287"/>
        <w:rPr>
          <w:rFonts w:ascii="Calibri" w:hAnsi="Calibri" w:eastAsia="Calibri" w:cs="Calibri"/>
          <w:sz w:val="18"/>
          <w:szCs w:val="18"/>
        </w:rPr>
      </w:pPr>
      <w:r>
        <w:rPr>
          <w:rFonts w:ascii="Calibri" w:hAnsi="Calibri" w:eastAsia="Calibri" w:cs="Calibri"/>
          <w:sz w:val="18"/>
          <w:szCs w:val="18"/>
        </w:rPr>
        <w:t>4</w:t>
      </w:r>
    </w:p>
    <w:p w14:paraId="2DC19715">
      <w:pPr>
        <w:spacing w:line="179" w:lineRule="auto"/>
        <w:rPr>
          <w:rFonts w:ascii="Calibri" w:hAnsi="Calibri" w:eastAsia="Calibri" w:cs="Calibri"/>
          <w:sz w:val="18"/>
          <w:szCs w:val="18"/>
        </w:rPr>
        <w:sectPr>
          <w:footerReference r:id="rId8" w:type="default"/>
          <w:pgSz w:w="11906" w:h="16839"/>
          <w:pgMar w:top="1431" w:right="1624" w:bottom="400" w:left="1623" w:header="0" w:footer="0" w:gutter="0"/>
          <w:cols w:space="720" w:num="1"/>
        </w:sectPr>
      </w:pPr>
    </w:p>
    <w:p w14:paraId="1BDF6F9F">
      <w:pPr>
        <w:spacing w:line="91" w:lineRule="auto"/>
        <w:rPr>
          <w:rFonts w:ascii="Arial"/>
          <w:sz w:val="2"/>
        </w:rPr>
      </w:pPr>
    </w:p>
    <w:tbl>
      <w:tblPr>
        <w:tblStyle w:val="4"/>
        <w:tblW w:w="865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1124"/>
        <w:gridCol w:w="1304"/>
        <w:gridCol w:w="3094"/>
        <w:gridCol w:w="2394"/>
      </w:tblGrid>
      <w:tr w14:paraId="22F4E1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vAlign w:val="top"/>
          </w:tcPr>
          <w:p w14:paraId="0AAFE5E6">
            <w:pPr>
              <w:pStyle w:val="5"/>
              <w:spacing w:before="48" w:line="208" w:lineRule="auto"/>
              <w:ind w:left="139"/>
            </w:pPr>
            <w:r>
              <w:rPr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124" w:type="dxa"/>
            <w:vAlign w:val="top"/>
          </w:tcPr>
          <w:p w14:paraId="6D7E7EFA">
            <w:pPr>
              <w:pStyle w:val="5"/>
              <w:spacing w:before="48" w:line="208" w:lineRule="auto"/>
              <w:ind w:left="455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章</w:t>
            </w:r>
          </w:p>
        </w:tc>
        <w:tc>
          <w:tcPr>
            <w:tcW w:w="1304" w:type="dxa"/>
            <w:vAlign w:val="top"/>
          </w:tcPr>
          <w:p w14:paraId="6487FBC3">
            <w:pPr>
              <w:pStyle w:val="5"/>
              <w:spacing w:before="48" w:line="208" w:lineRule="auto"/>
              <w:ind w:left="550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节</w:t>
            </w:r>
          </w:p>
        </w:tc>
        <w:tc>
          <w:tcPr>
            <w:tcW w:w="3094" w:type="dxa"/>
            <w:vAlign w:val="top"/>
          </w:tcPr>
          <w:p w14:paraId="2378916B">
            <w:pPr>
              <w:pStyle w:val="5"/>
              <w:spacing w:before="48" w:line="208" w:lineRule="auto"/>
              <w:ind w:left="122"/>
            </w:pPr>
            <w:r>
              <w:rPr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相关文字内容、数据及图表</w:t>
            </w:r>
          </w:p>
        </w:tc>
        <w:tc>
          <w:tcPr>
            <w:tcW w:w="2394" w:type="dxa"/>
            <w:vAlign w:val="top"/>
          </w:tcPr>
          <w:p w14:paraId="7541E884">
            <w:pPr>
              <w:pStyle w:val="5"/>
              <w:spacing w:before="48" w:line="208" w:lineRule="auto"/>
              <w:ind w:left="734"/>
            </w:pPr>
            <w:r>
              <w:rPr>
                <w:spacing w:val="-6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负责单位</w:t>
            </w:r>
          </w:p>
        </w:tc>
      </w:tr>
      <w:tr w14:paraId="274038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737" w:type="dxa"/>
            <w:vAlign w:val="top"/>
          </w:tcPr>
          <w:p w14:paraId="3BA8A11D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Align w:val="top"/>
          </w:tcPr>
          <w:p w14:paraId="7BE0F3BA"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vAlign w:val="top"/>
          </w:tcPr>
          <w:p w14:paraId="13A228D9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5FDF97E7">
            <w:pPr>
              <w:pStyle w:val="5"/>
              <w:spacing w:before="46" w:line="226" w:lineRule="auto"/>
              <w:ind w:left="144" w:right="27" w:hanging="22"/>
            </w:pPr>
            <w:r>
              <w:rPr>
                <w:spacing w:val="-14"/>
              </w:rPr>
              <w:t>括评价方法和评价结果（文、</w:t>
            </w:r>
            <w:r>
              <w:t xml:space="preserve"> </w:t>
            </w:r>
            <w:r>
              <w:rPr>
                <w:spacing w:val="-20"/>
              </w:rPr>
              <w:t>图）</w:t>
            </w:r>
          </w:p>
        </w:tc>
        <w:tc>
          <w:tcPr>
            <w:tcW w:w="2394" w:type="dxa"/>
            <w:vAlign w:val="top"/>
          </w:tcPr>
          <w:p w14:paraId="63EBF50C">
            <w:pPr>
              <w:rPr>
                <w:rFonts w:ascii="Arial"/>
                <w:sz w:val="21"/>
              </w:rPr>
            </w:pPr>
          </w:p>
        </w:tc>
      </w:tr>
      <w:tr w14:paraId="3AF015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3" w:hRule="atLeast"/>
        </w:trPr>
        <w:tc>
          <w:tcPr>
            <w:tcW w:w="737" w:type="dxa"/>
            <w:vAlign w:val="top"/>
          </w:tcPr>
          <w:p w14:paraId="5DA6A9A6">
            <w:pPr>
              <w:spacing w:line="323" w:lineRule="auto"/>
              <w:rPr>
                <w:rFonts w:ascii="Arial"/>
                <w:sz w:val="21"/>
              </w:rPr>
            </w:pPr>
          </w:p>
          <w:p w14:paraId="3B0FC074">
            <w:pPr>
              <w:spacing w:line="324" w:lineRule="auto"/>
              <w:rPr>
                <w:rFonts w:ascii="Arial"/>
                <w:sz w:val="21"/>
              </w:rPr>
            </w:pPr>
          </w:p>
          <w:p w14:paraId="06AA81B7">
            <w:pPr>
              <w:pStyle w:val="5"/>
              <w:spacing w:before="78" w:line="179" w:lineRule="auto"/>
              <w:ind w:left="121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</w:t>
            </w:r>
          </w:p>
        </w:tc>
        <w:tc>
          <w:tcPr>
            <w:tcW w:w="1124" w:type="dxa"/>
            <w:vAlign w:val="top"/>
          </w:tcPr>
          <w:p w14:paraId="1FFDEEE3">
            <w:pPr>
              <w:spacing w:line="446" w:lineRule="auto"/>
              <w:rPr>
                <w:rFonts w:ascii="Arial"/>
                <w:sz w:val="21"/>
              </w:rPr>
            </w:pPr>
          </w:p>
          <w:p w14:paraId="0FDEF53B">
            <w:pPr>
              <w:pStyle w:val="5"/>
              <w:spacing w:before="78" w:line="235" w:lineRule="auto"/>
              <w:ind w:left="120" w:right="107" w:hanging="1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spacing w:val="-28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特色发展</w:t>
            </w:r>
          </w:p>
        </w:tc>
        <w:tc>
          <w:tcPr>
            <w:tcW w:w="1304" w:type="dxa"/>
            <w:vAlign w:val="top"/>
          </w:tcPr>
          <w:p w14:paraId="6ED2C8E5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72E0484C">
            <w:pPr>
              <w:pStyle w:val="5"/>
              <w:spacing w:before="46" w:line="238" w:lineRule="auto"/>
              <w:ind w:left="122" w:right="103"/>
            </w:pPr>
            <w:r>
              <w:rPr>
                <w:spacing w:val="20"/>
              </w:rPr>
              <w:t>各教学单位在打造湾区融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合、商法融合、商技融合、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产教融合、双创融合“五融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一体</w:t>
            </w:r>
            <w:r>
              <w:rPr>
                <w:spacing w:val="-79"/>
              </w:rPr>
              <w:t xml:space="preserve"> </w:t>
            </w:r>
            <w:r>
              <w:rPr>
                <w:spacing w:val="-5"/>
              </w:rPr>
              <w:t>”特色方面的特色、亮</w:t>
            </w:r>
            <w:r>
              <w:t xml:space="preserve"> 点</w:t>
            </w:r>
          </w:p>
        </w:tc>
        <w:tc>
          <w:tcPr>
            <w:tcW w:w="2394" w:type="dxa"/>
            <w:vAlign w:val="top"/>
          </w:tcPr>
          <w:p w14:paraId="3C9A3821">
            <w:pPr>
              <w:spacing w:line="447" w:lineRule="auto"/>
              <w:rPr>
                <w:rFonts w:ascii="Arial"/>
                <w:sz w:val="21"/>
              </w:rPr>
            </w:pPr>
          </w:p>
          <w:p w14:paraId="4104890D">
            <w:pPr>
              <w:pStyle w:val="5"/>
              <w:spacing w:before="78" w:line="231" w:lineRule="auto"/>
              <w:ind w:left="124" w:right="107"/>
            </w:pPr>
            <w:r>
              <w:rPr>
                <w:spacing w:val="-1"/>
              </w:rPr>
              <w:t>各教学单位（内容提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纲见附件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4）</w:t>
            </w:r>
          </w:p>
        </w:tc>
      </w:tr>
      <w:tr w14:paraId="3E539C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737" w:type="dxa"/>
            <w:vAlign w:val="top"/>
          </w:tcPr>
          <w:p w14:paraId="6C3059FA">
            <w:pPr>
              <w:spacing w:line="330" w:lineRule="auto"/>
              <w:rPr>
                <w:rFonts w:ascii="Arial"/>
                <w:sz w:val="21"/>
              </w:rPr>
            </w:pPr>
          </w:p>
          <w:p w14:paraId="3616BF42">
            <w:pPr>
              <w:pStyle w:val="5"/>
              <w:spacing w:before="78" w:line="180" w:lineRule="auto"/>
              <w:ind w:left="116"/>
            </w:pPr>
            <w:r>
              <w:rPr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8</w:t>
            </w:r>
          </w:p>
        </w:tc>
        <w:tc>
          <w:tcPr>
            <w:tcW w:w="1124" w:type="dxa"/>
            <w:vAlign w:val="top"/>
          </w:tcPr>
          <w:p w14:paraId="7FE6F206">
            <w:pPr>
              <w:pStyle w:val="5"/>
              <w:spacing w:before="208" w:line="234" w:lineRule="auto"/>
              <w:ind w:left="122" w:right="107" w:firstLine="21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spacing w:val="-23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问题与对策</w:t>
            </w:r>
          </w:p>
        </w:tc>
        <w:tc>
          <w:tcPr>
            <w:tcW w:w="1304" w:type="dxa"/>
            <w:vAlign w:val="top"/>
          </w:tcPr>
          <w:p w14:paraId="09DBCD08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003EB1F7">
            <w:pPr>
              <w:pStyle w:val="5"/>
              <w:spacing w:before="49" w:line="232" w:lineRule="auto"/>
              <w:ind w:left="121" w:right="103" w:hanging="1"/>
              <w:jc w:val="both"/>
            </w:pPr>
            <w:r>
              <w:rPr>
                <w:spacing w:val="-2"/>
              </w:rPr>
              <w:t>针对影响教学质量的突出问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题，分析主要原因，提出解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决措施与建议</w:t>
            </w:r>
          </w:p>
        </w:tc>
        <w:tc>
          <w:tcPr>
            <w:tcW w:w="2394" w:type="dxa"/>
            <w:vAlign w:val="top"/>
          </w:tcPr>
          <w:p w14:paraId="040A0E80">
            <w:pPr>
              <w:spacing w:line="284" w:lineRule="auto"/>
              <w:rPr>
                <w:rFonts w:ascii="Arial"/>
                <w:sz w:val="21"/>
              </w:rPr>
            </w:pPr>
          </w:p>
          <w:p w14:paraId="48F93D02">
            <w:pPr>
              <w:pStyle w:val="5"/>
              <w:spacing w:before="78" w:line="223" w:lineRule="auto"/>
              <w:ind w:left="122"/>
            </w:pPr>
            <w:r>
              <w:rPr>
                <w:spacing w:val="-6"/>
              </w:rPr>
              <w:t>教务处</w:t>
            </w:r>
          </w:p>
        </w:tc>
      </w:tr>
      <w:tr w14:paraId="50538E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737" w:type="dxa"/>
            <w:vAlign w:val="top"/>
          </w:tcPr>
          <w:p w14:paraId="2AEA1E77"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Align w:val="top"/>
          </w:tcPr>
          <w:p w14:paraId="21A7B400">
            <w:pPr>
              <w:pStyle w:val="5"/>
              <w:spacing w:before="151" w:line="224" w:lineRule="auto"/>
              <w:ind w:left="125"/>
            </w:pPr>
            <w:r>
              <w:rPr>
                <w:spacing w:val="-11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结语</w:t>
            </w:r>
          </w:p>
        </w:tc>
        <w:tc>
          <w:tcPr>
            <w:tcW w:w="1304" w:type="dxa"/>
            <w:vAlign w:val="top"/>
          </w:tcPr>
          <w:p w14:paraId="582CD4FA">
            <w:pPr>
              <w:rPr>
                <w:rFonts w:ascii="Arial"/>
                <w:sz w:val="21"/>
              </w:rPr>
            </w:pPr>
          </w:p>
        </w:tc>
        <w:tc>
          <w:tcPr>
            <w:tcW w:w="3094" w:type="dxa"/>
            <w:vAlign w:val="top"/>
          </w:tcPr>
          <w:p w14:paraId="75968262">
            <w:pPr>
              <w:rPr>
                <w:rFonts w:ascii="Arial"/>
                <w:sz w:val="21"/>
              </w:rPr>
            </w:pPr>
          </w:p>
        </w:tc>
        <w:tc>
          <w:tcPr>
            <w:tcW w:w="2394" w:type="dxa"/>
            <w:vAlign w:val="top"/>
          </w:tcPr>
          <w:p w14:paraId="389C6E0D">
            <w:pPr>
              <w:pStyle w:val="5"/>
              <w:spacing w:before="146" w:line="222" w:lineRule="auto"/>
              <w:ind w:left="123"/>
            </w:pPr>
            <w:r>
              <w:rPr>
                <w:spacing w:val="-8"/>
              </w:rPr>
              <w:t>校办</w:t>
            </w:r>
          </w:p>
        </w:tc>
      </w:tr>
    </w:tbl>
    <w:p w14:paraId="4EB23041">
      <w:pPr>
        <w:spacing w:before="36" w:line="221" w:lineRule="auto"/>
        <w:ind w:left="19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备注：宣传部、各相关部门和学院根据内容负责提供相应图片</w:t>
      </w:r>
    </w:p>
    <w:sectPr>
      <w:footerReference r:id="rId9" w:type="default"/>
      <w:pgSz w:w="11906" w:h="16839"/>
      <w:pgMar w:top="1431" w:right="1624" w:bottom="1376" w:left="1623" w:header="0" w:footer="121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563573">
    <w:pPr>
      <w:spacing w:line="168" w:lineRule="auto"/>
      <w:ind w:left="429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988B8">
    <w:pPr>
      <w:spacing w:line="169" w:lineRule="auto"/>
      <w:ind w:left="429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2C7D08">
    <w:pPr>
      <w:spacing w:line="169" w:lineRule="auto"/>
      <w:ind w:left="429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E350E">
    <w:pPr>
      <w:spacing w:line="14" w:lineRule="auto"/>
      <w:rPr>
        <w:rFonts w:ascii="Arial"/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270B28">
    <w:pPr>
      <w:spacing w:line="167" w:lineRule="auto"/>
      <w:ind w:left="429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mYwNmRhMjNiNTk4NjU0ZTdmZWY0MjRjM2U0NWYzYzcifQ=="/>
  </w:docVars>
  <w:rsids>
    <w:rsidRoot w:val="00000000"/>
    <w:rsid w:val="14172FEE"/>
    <w:rsid w:val="328A6C2A"/>
    <w:rsid w:val="462E00B8"/>
    <w:rsid w:val="51BD44CE"/>
    <w:rsid w:val="609A30D3"/>
    <w:rsid w:val="621C14A6"/>
    <w:rsid w:val="75A40E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1817</Words>
  <Characters>1831</Characters>
  <TotalTime>7</TotalTime>
  <ScaleCrop>false</ScaleCrop>
  <LinksUpToDate>false</LinksUpToDate>
  <CharactersWithSpaces>2001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2023-10-30T11:29:00Z</dcterms:created>
  <dc:creator>王宇晖</dc:creator>
  <cp:lastModifiedBy>花开</cp:lastModifiedBy>
  <dcterms:modified xsi:type="dcterms:W3CDTF">2024-10-29T07:54:02Z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2023-10-31T16:25:10Z</vt:filetime>
  </property>
  <property fmtid="{D5CDD505-2E9C-101B-9397-08002B2CF9AE}" pid="4" name="KSOProductBuildVer">
    <vt:lpwstr>2052-12.1.0.18608</vt:lpwstr>
  </property>
  <property fmtid="{D5CDD505-2E9C-101B-9397-08002B2CF9AE}" pid="5" name="ICV">
    <vt:lpwstr>4946BFEFE7544952BAC417C8F3E9EDA2_12</vt:lpwstr>
  </property>
</Properties>
</file>